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DECF2">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简体"/>
          <w:color w:val="auto"/>
          <w:spacing w:val="14"/>
          <w:sz w:val="44"/>
          <w:szCs w:val="44"/>
          <w:highlight w:val="none"/>
          <w:lang w:eastAsia="zh-CN"/>
        </w:rPr>
      </w:pPr>
      <w:r>
        <w:rPr>
          <w:rFonts w:hint="eastAsia" w:eastAsia="方正小标宋_GBK" w:cs="Times New Roman"/>
          <w:b w:val="0"/>
          <w:bCs w:val="0"/>
          <w:sz w:val="44"/>
          <w:szCs w:val="44"/>
          <w:lang w:val="en-US" w:eastAsia="zh-CN"/>
        </w:rPr>
        <w:t>中共元江哈尼族彝族傣族自治县委统一战线工作部</w:t>
      </w:r>
      <w:r>
        <w:rPr>
          <w:rFonts w:hint="eastAsia" w:ascii="Times New Roman" w:hAnsi="Times New Roman" w:eastAsia="方正小标宋_GBK"/>
          <w:sz w:val="44"/>
          <w:szCs w:val="44"/>
          <w:lang w:val="en-US" w:eastAsia="zh-CN"/>
        </w:rPr>
        <w:t>2026</w:t>
      </w:r>
      <w:r>
        <w:rPr>
          <w:rFonts w:hint="eastAsia" w:ascii="Times New Roman" w:hAnsi="Times New Roman" w:eastAsia="方正小标宋_GBK"/>
          <w:sz w:val="44"/>
          <w:szCs w:val="44"/>
          <w:lang w:eastAsia="zh-CN"/>
        </w:rPr>
        <w:t>年</w:t>
      </w:r>
      <w:r>
        <w:rPr>
          <w:rFonts w:hint="eastAsia" w:ascii="Times New Roman" w:hAnsi="Times New Roman" w:eastAsia="方正小标宋_GBK"/>
          <w:sz w:val="44"/>
          <w:szCs w:val="44"/>
          <w:lang w:val="en-US" w:eastAsia="zh-CN"/>
        </w:rPr>
        <w:t>部门</w:t>
      </w:r>
      <w:r>
        <w:rPr>
          <w:rFonts w:hint="eastAsia" w:ascii="Times New Roman" w:hAnsi="Times New Roman" w:eastAsia="方正小标宋_GBK"/>
          <w:color w:val="auto"/>
          <w:spacing w:val="14"/>
          <w:sz w:val="44"/>
          <w:szCs w:val="44"/>
          <w:highlight w:val="none"/>
          <w:lang w:val="en-US" w:eastAsia="zh-CN"/>
        </w:rPr>
        <w:t>预算重点领域财政项目文本（一）</w:t>
      </w:r>
    </w:p>
    <w:p w14:paraId="0A3BF4C1">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olor w:val="auto"/>
          <w:kern w:val="0"/>
          <w:sz w:val="32"/>
          <w:szCs w:val="32"/>
          <w:highlight w:val="none"/>
          <w:lang w:eastAsia="zh-CN"/>
        </w:rPr>
      </w:pPr>
      <w:r>
        <w:rPr>
          <w:rFonts w:hint="eastAsia" w:ascii="Times New Roman" w:hAnsi="Times New Roman" w:eastAsia="方正黑体_GBK"/>
          <w:color w:val="auto"/>
          <w:kern w:val="0"/>
          <w:sz w:val="32"/>
          <w:szCs w:val="32"/>
          <w:highlight w:val="none"/>
          <w:lang w:val="en-US" w:eastAsia="zh-CN"/>
        </w:rPr>
        <w:t>一、</w:t>
      </w:r>
      <w:r>
        <w:rPr>
          <w:rFonts w:hint="eastAsia" w:ascii="Times New Roman" w:hAnsi="Times New Roman" w:eastAsia="方正黑体_GBK"/>
          <w:color w:val="auto"/>
          <w:kern w:val="0"/>
          <w:sz w:val="32"/>
          <w:szCs w:val="32"/>
          <w:highlight w:val="none"/>
          <w:lang w:eastAsia="zh-CN"/>
        </w:rPr>
        <w:t>项目名称</w:t>
      </w:r>
    </w:p>
    <w:p w14:paraId="552FF1FA">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创建民族团结进步示范市经费</w:t>
      </w:r>
    </w:p>
    <w:p w14:paraId="4BB11FDC">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14:paraId="1A824437">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黑体" w:hAnsi="黑体" w:eastAsia="黑体" w:cs="黑体"/>
          <w:spacing w:val="10"/>
          <w:kern w:val="0"/>
          <w:sz w:val="30"/>
          <w:szCs w:val="30"/>
          <w:lang w:eastAsia="zh-CN"/>
        </w:rPr>
      </w:pPr>
      <w:r>
        <w:rPr>
          <w:rFonts w:hint="eastAsia" w:ascii="Times New Roman" w:hAnsi="Times New Roman" w:eastAsia="方正仿宋_GBK" w:cs="Times New Roman"/>
          <w:color w:val="auto"/>
          <w:kern w:val="0"/>
          <w:sz w:val="32"/>
          <w:szCs w:val="32"/>
          <w:highlight w:val="none"/>
          <w:lang w:val="en-US" w:eastAsia="zh-CN"/>
        </w:rPr>
        <w:t>以习近平新时代中国特色社会主义思想为指导，全面贯彻落实党的二十大及二十届三中全会精神，紧紧围绕“中华民族一家亲，同心共筑中国梦”总目标，全面贯彻党的民族 政策，深化民族团结进步教育，铸牢中华民族共同体意识，加强各民族交流交往交融，促进各民族像石榴籽一样紧紧抱在一起；按照统筹推进“五位一体”总体布局和协调推进“四个全面”战略布局，牢固树立“创新、协调、绿色、开放、共享”的发展理念，坚定不移地实施“生态立市、产业富市、创新强市、开放兴市、共享和市”战略，牢牢把握各民族“共同团结奋斗、共同繁荣发展”主题，通过实施《中共玉溪市委、 玉溪市人民政府关于玉溪市贯彻〈云南省建设我国民族团结进步示范区规划（2016—2020 年）〉的实施意见》，打牢民族团结进步的思想基础、物质基础、法治基础、社会基础，把民族团结进步创建活动打造成为玉溪市民族团结进步事业的强基工程、亮点工程和一把手工程，促进全市民族团结、经济发展、社会和谐，实现争创全国民族团结进步示范市的目标。</w:t>
      </w:r>
    </w:p>
    <w:p w14:paraId="6B34F78D">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14:paraId="1FC0915E">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baseline"/>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val="en-US" w:eastAsia="zh-CN"/>
        </w:rPr>
        <w:t>中共元江哈尼族彝族傣族自治县委统一战线工作部。</w:t>
      </w:r>
    </w:p>
    <w:p w14:paraId="6C572A20">
      <w:pPr>
        <w:keepNext w:val="0"/>
        <w:keepLines w:val="0"/>
        <w:pageBreakBefore w:val="0"/>
        <w:widowControl w:val="0"/>
        <w:numPr>
          <w:ilvl w:val="0"/>
          <w:numId w:val="1"/>
        </w:numPr>
        <w:pBdr>
          <w:bottom w:val="single" w:color="FFFFFF" w:sz="4" w:space="31"/>
        </w:pBdr>
        <w:kinsoku/>
        <w:wordWrap/>
        <w:overflowPunct/>
        <w:topLinePunct w:val="0"/>
        <w:autoSpaceDE/>
        <w:autoSpaceDN/>
        <w:bidi w:val="0"/>
        <w:adjustRightInd/>
        <w:snapToGrid/>
        <w:spacing w:line="600" w:lineRule="exact"/>
        <w:ind w:left="0" w:leftChars="0" w:firstLine="640" w:firstLineChars="200"/>
        <w:textAlignment w:val="baseline"/>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项目基本概况</w:t>
      </w:r>
    </w:p>
    <w:p w14:paraId="5F537826">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baseline"/>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中共元江哈尼族彝族傣族自治县委统一战线工作部是负责全县统一战线工作的职能部门，承担着联系各民主党派、无党派人士、党外知识分子、少数民族人士、宗教界人士、非公有制经济人士、新的社会阶层人士、港澳台同胞和海外侨胞等的重要职责。在民族团结进步示范市创建工作中，该部门充分发挥牵头协调作用，统筹整合全县各方资源力量，形成党委统一领导、政府依法管理、统战部门牵头协调、民族工作部门履职尽责、各部门通力合作、全社会共同参与的工作格局。</w:t>
      </w:r>
    </w:p>
    <w:p w14:paraId="1732DC7C">
      <w:pPr>
        <w:keepNext w:val="0"/>
        <w:keepLines w:val="0"/>
        <w:pageBreakBefore w:val="0"/>
        <w:widowControl w:val="0"/>
        <w:numPr>
          <w:ilvl w:val="0"/>
          <w:numId w:val="1"/>
        </w:numPr>
        <w:pBdr>
          <w:bottom w:val="single" w:color="FFFFFF" w:sz="4" w:space="31"/>
        </w:pBdr>
        <w:kinsoku/>
        <w:wordWrap/>
        <w:overflowPunct/>
        <w:topLinePunct w:val="0"/>
        <w:autoSpaceDE/>
        <w:autoSpaceDN/>
        <w:bidi w:val="0"/>
        <w:adjustRightInd/>
        <w:snapToGrid/>
        <w:spacing w:line="600" w:lineRule="exact"/>
        <w:ind w:left="0" w:leftChars="0" w:firstLine="640" w:firstLineChars="200"/>
        <w:textAlignment w:val="baseline"/>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项目实施内容</w:t>
      </w:r>
    </w:p>
    <w:p w14:paraId="76B06A5F">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baseline"/>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围绕铸牢中华民族共同体意识主线，重点推进以下五个方面工作。一是深化民族团结进步宣传教育。充分利用元江县多民族聚居、民族文化资源丰富的优势，打造一批民族团结进步教育基地和主题公园，开展"石榴籽"系列主题活动，创作一批反映各民族交往交流交融的文艺作品，推动党的民族理论和政策深入人心。二是推动各民族共同繁荣发展。结合元江县热带水果、冬季蔬菜、花卉等特色产业发展，实施"民族团结进步+乡村振兴"融合项目，扶持民族村寨发展特色产业，改善民族地区基础设施条件，拓宽各族群众增收渠道，夯实民族团结进步的物质基础。三是促进各民族交往交流交融。创新开展"结对子""手拉手""心连心"等联谊活动，推动建立相互嵌入式的社会结构和社区环境，支持各民族学生在同一学校就读、各族群众在同一社区居住，创造共居共学共事共乐的社会条件。四是提升民族事务治理现代化水平。健全民族工作法律法规体系，依法保障各族群众合法权益，妥善处理涉及民族因素的矛盾纠纷，防范化解民族领域风险隐患，维护民族团结和社会稳定。五是打造民族团结进步创建升级版。对标全国民族团结进步示范市测评指标体系，补短板、强弱项、创特色，重点培育一批具有元江辨识度的示范典型，形成可复制可推广的经验做法，为玉溪市争创全国民族团结进步示范市贡献元江力量。</w:t>
      </w:r>
    </w:p>
    <w:p w14:paraId="46318827">
      <w:pPr>
        <w:keepNext w:val="0"/>
        <w:keepLines w:val="0"/>
        <w:pageBreakBefore w:val="0"/>
        <w:widowControl w:val="0"/>
        <w:numPr>
          <w:ilvl w:val="0"/>
          <w:numId w:val="1"/>
        </w:numPr>
        <w:pBdr>
          <w:bottom w:val="single" w:color="FFFFFF" w:sz="4" w:space="31"/>
        </w:pBdr>
        <w:kinsoku/>
        <w:wordWrap/>
        <w:overflowPunct/>
        <w:topLinePunct w:val="0"/>
        <w:autoSpaceDE/>
        <w:autoSpaceDN/>
        <w:bidi w:val="0"/>
        <w:adjustRightInd/>
        <w:snapToGrid/>
        <w:spacing w:line="600" w:lineRule="exact"/>
        <w:ind w:left="0" w:leftChars="0" w:firstLine="640" w:firstLineChars="200"/>
        <w:textAlignment w:val="baseline"/>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资金安排情况</w:t>
      </w:r>
    </w:p>
    <w:p w14:paraId="1C68C6AE">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baseline"/>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项目预算总金额为120万元，资金来源于市级财政专项拨款，纳入部门年度预算统一管理。资金分配严格按照创建工作任务清单和绩效目标进行细化分解，具体安排如下：民族团结进步宣传教育经费35万元，主要用于教育基地建设维护、主题宣传活动组织、文艺作品创作展演及新媒体宣传平台建设；各民族共同繁荣发展扶持经费40万元，重点支持3至5个民族特色村寨产业发展项目、民族地区基础设施改善工程及"民族团结进步+乡村振兴"示范点建设；各民族交往交流交融活动经费25万元，用于组织开展跨区域联谊活动、互嵌式社区环境建设、青少年交流计划及民族团结进步主题节庆活动；民族事务治理现代化建设经费12万元，涵盖民族政策法规培训、矛盾纠纷排查调处、民族领域风险预警机制建设及基层民族工作队伍能力提升；示范典型培育及经验推广经费8万元，用于示范单位创建指导、特色亮点打造、经验材料编印及对外宣传推介。所有资金实行国库集中支付，严格执行政府采购和招投标管理规定，建立资金使用台账和绩效跟踪机制，确保每一笔支出有据可查、有绩可评，年终形成专项资金使用绩效报告，接受审计监督和社会公开。</w:t>
      </w:r>
    </w:p>
    <w:p w14:paraId="2BCCD2B8">
      <w:pPr>
        <w:keepNext w:val="0"/>
        <w:keepLines w:val="0"/>
        <w:pageBreakBefore w:val="0"/>
        <w:widowControl w:val="0"/>
        <w:numPr>
          <w:ilvl w:val="0"/>
          <w:numId w:val="1"/>
        </w:numPr>
        <w:pBdr>
          <w:bottom w:val="single" w:color="FFFFFF" w:sz="4" w:space="31"/>
        </w:pBdr>
        <w:kinsoku/>
        <w:wordWrap/>
        <w:overflowPunct/>
        <w:topLinePunct w:val="0"/>
        <w:autoSpaceDE/>
        <w:autoSpaceDN/>
        <w:bidi w:val="0"/>
        <w:adjustRightInd/>
        <w:snapToGrid/>
        <w:spacing w:line="600" w:lineRule="exact"/>
        <w:ind w:left="0" w:leftChars="0" w:firstLine="640" w:firstLineChars="200"/>
        <w:textAlignment w:val="baseline"/>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项目实施计划</w:t>
      </w:r>
    </w:p>
    <w:p w14:paraId="1FBC969B">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baseline"/>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本项目实施周期为2024年1月至12月，分三个阶段有序推进。第一阶段为筹备启动期（1月至3月），主要完成项目实施方案细化、责任单位任务分解、专项资金拨付及各项活动前期筹备工作，同步启动民族特色村寨产业发展项目遴选和示范单位创建申报；第二阶段为集中实施期（4月至10月），全面推进五项重点内容，按季度组织开展主题宣传教育活动、跨区域联谊交流、青少年互访计划及民族政策法规专题培训，完成民族特色村寨产业扶持项目落地实施，建成2至3个互嵌式社区环境示范点，动态开展民族领域矛盾纠纷排查调处；第三阶段为总结提升期（11月至12月），系统梳理项目成果，组织示范单位验收评定，编印经验推广材料，完成专项资金决算和绩效自评，形成年度工作总结报告。项目实施过程中建立月度调度、季度通报、半年督查机制，由市民宗局牵头成立项目工作专班，定期召开联席会议协调解决难点问题，各责任单位指定专人负责对接落实，确保各项任务按计划节点高质量完成。</w:t>
      </w:r>
    </w:p>
    <w:p w14:paraId="21347C5E">
      <w:pPr>
        <w:keepNext w:val="0"/>
        <w:keepLines w:val="0"/>
        <w:pageBreakBefore w:val="0"/>
        <w:widowControl w:val="0"/>
        <w:numPr>
          <w:ilvl w:val="0"/>
          <w:numId w:val="1"/>
        </w:numPr>
        <w:pBdr>
          <w:bottom w:val="single" w:color="FFFFFF" w:sz="4" w:space="31"/>
        </w:pBdr>
        <w:kinsoku/>
        <w:wordWrap/>
        <w:overflowPunct/>
        <w:topLinePunct w:val="0"/>
        <w:autoSpaceDE/>
        <w:autoSpaceDN/>
        <w:bidi w:val="0"/>
        <w:adjustRightInd/>
        <w:snapToGrid/>
        <w:spacing w:line="600" w:lineRule="exact"/>
        <w:ind w:left="0" w:leftChars="0" w:firstLine="640" w:firstLineChars="200"/>
        <w:textAlignment w:val="baseline"/>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项目实施成效</w:t>
      </w:r>
    </w:p>
    <w:p w14:paraId="344B216A">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baseline"/>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项目实施成效主要体现在民族团结进步创建工作的深化拓展、各民族交往交流交融的显著增强以及民族事务治理能力的有效提升三个方面。在民族团结进步创建方面，通过示范单位创建申报与验收评定机制，培育形成了一批具有引领作用的民族团结进步示范典型。跨区域联谊交流活动促成与周边3个地市建立民族团结进步创建联盟，签订合作协议7项，在产业协作、劳务对接、文化旅游等领域形成常态化合作机制。青少年互访计划组织800余名中小学生开展"手拉手"结对交流，通过研学旅行、夏令营、书信往来等形式，让民族团结的种子在青少年心中生根发芽。</w:t>
      </w:r>
    </w:p>
    <w:p w14:paraId="3DACAE06">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baseline"/>
        <w:rPr>
          <w:rFonts w:hint="eastAsia" w:ascii="Times New Roman" w:hAnsi="Times New Roman" w:eastAsia="方正仿宋_GBK" w:cs="Times New Roman"/>
          <w:color w:val="auto"/>
          <w:kern w:val="0"/>
          <w:sz w:val="32"/>
          <w:szCs w:val="32"/>
          <w:highlight w:val="none"/>
          <w:lang w:eastAsia="zh-CN"/>
        </w:rPr>
      </w:pPr>
    </w:p>
    <w:p w14:paraId="255068D0">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baseline"/>
        <w:rPr>
          <w:rFonts w:hint="eastAsia" w:ascii="Times New Roman" w:hAnsi="Times New Roman" w:eastAsia="方正仿宋_GBK" w:cs="Times New Roman"/>
          <w:color w:val="auto"/>
          <w:kern w:val="0"/>
          <w:sz w:val="32"/>
          <w:szCs w:val="32"/>
          <w:highlight w:val="none"/>
          <w:lang w:eastAsia="zh-CN"/>
        </w:rPr>
      </w:pPr>
    </w:p>
    <w:p w14:paraId="04B206C5">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baseline"/>
        <w:rPr>
          <w:rFonts w:hint="eastAsia" w:ascii="Times New Roman" w:hAnsi="Times New Roman" w:eastAsia="方正仿宋_GBK" w:cs="Times New Roman"/>
          <w:color w:val="auto"/>
          <w:kern w:val="0"/>
          <w:sz w:val="32"/>
          <w:szCs w:val="32"/>
          <w:highlight w:val="none"/>
          <w:lang w:eastAsia="zh-CN"/>
        </w:rPr>
      </w:pPr>
    </w:p>
    <w:p w14:paraId="1BEBB999">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baseline"/>
        <w:rPr>
          <w:rFonts w:hint="eastAsia" w:ascii="Times New Roman" w:hAnsi="Times New Roman" w:eastAsia="方正仿宋_GBK" w:cs="Times New Roman"/>
          <w:color w:val="auto"/>
          <w:kern w:val="0"/>
          <w:sz w:val="32"/>
          <w:szCs w:val="32"/>
          <w:highlight w:val="none"/>
          <w:lang w:eastAsia="zh-CN"/>
        </w:rPr>
      </w:pPr>
    </w:p>
    <w:p w14:paraId="0CBC4A0F">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baseline"/>
        <w:rPr>
          <w:rFonts w:hint="eastAsia" w:ascii="Times New Roman" w:hAnsi="Times New Roman" w:eastAsia="方正仿宋_GBK" w:cs="Times New Roman"/>
          <w:color w:val="auto"/>
          <w:kern w:val="0"/>
          <w:sz w:val="32"/>
          <w:szCs w:val="32"/>
          <w:highlight w:val="none"/>
          <w:lang w:eastAsia="zh-CN"/>
        </w:rPr>
      </w:pPr>
    </w:p>
    <w:p w14:paraId="6626E099">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baseline"/>
        <w:rPr>
          <w:rFonts w:hint="eastAsia" w:ascii="Times New Roman" w:hAnsi="Times New Roman" w:eastAsia="方正仿宋_GBK" w:cs="Times New Roman"/>
          <w:color w:val="auto"/>
          <w:kern w:val="0"/>
          <w:sz w:val="32"/>
          <w:szCs w:val="32"/>
          <w:highlight w:val="none"/>
          <w:lang w:eastAsia="zh-CN"/>
        </w:rPr>
      </w:pPr>
    </w:p>
    <w:p w14:paraId="3F55764E">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_GBK"/>
          <w:color w:val="auto"/>
          <w:spacing w:val="14"/>
          <w:sz w:val="44"/>
          <w:szCs w:val="44"/>
          <w:highlight w:val="none"/>
          <w:lang w:val="en-US" w:eastAsia="zh-CN"/>
        </w:rPr>
      </w:pPr>
      <w:r>
        <w:rPr>
          <w:rFonts w:hint="eastAsia" w:eastAsia="方正小标宋_GBK" w:cs="Times New Roman"/>
          <w:b w:val="0"/>
          <w:bCs w:val="0"/>
          <w:sz w:val="44"/>
          <w:szCs w:val="44"/>
          <w:lang w:val="en-US" w:eastAsia="zh-CN"/>
        </w:rPr>
        <w:t>中共元江哈尼族彝族傣族自治县委统一战线工作部</w:t>
      </w:r>
      <w:r>
        <w:rPr>
          <w:rFonts w:hint="eastAsia" w:ascii="Times New Roman" w:hAnsi="Times New Roman" w:eastAsia="方正小标宋_GBK"/>
          <w:sz w:val="44"/>
          <w:szCs w:val="44"/>
          <w:lang w:val="en-US" w:eastAsia="zh-CN"/>
        </w:rPr>
        <w:t>2026</w:t>
      </w:r>
      <w:r>
        <w:rPr>
          <w:rFonts w:hint="eastAsia" w:ascii="Times New Roman" w:hAnsi="Times New Roman" w:eastAsia="方正小标宋_GBK"/>
          <w:sz w:val="44"/>
          <w:szCs w:val="44"/>
          <w:lang w:eastAsia="zh-CN"/>
        </w:rPr>
        <w:t>年</w:t>
      </w:r>
      <w:r>
        <w:rPr>
          <w:rFonts w:hint="eastAsia" w:ascii="Times New Roman" w:hAnsi="Times New Roman" w:eastAsia="方正小标宋_GBK"/>
          <w:sz w:val="44"/>
          <w:szCs w:val="44"/>
          <w:lang w:val="en-US" w:eastAsia="zh-CN"/>
        </w:rPr>
        <w:t>部门</w:t>
      </w:r>
      <w:r>
        <w:rPr>
          <w:rFonts w:hint="eastAsia" w:ascii="Times New Roman" w:hAnsi="Times New Roman" w:eastAsia="方正小标宋_GBK"/>
          <w:color w:val="auto"/>
          <w:spacing w:val="14"/>
          <w:sz w:val="44"/>
          <w:szCs w:val="44"/>
          <w:highlight w:val="none"/>
          <w:lang w:val="en-US" w:eastAsia="zh-CN"/>
        </w:rPr>
        <w:t>预算重点领域财政项目文本（二）</w:t>
      </w:r>
    </w:p>
    <w:p w14:paraId="4A217A6D">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olor w:val="auto"/>
          <w:kern w:val="0"/>
          <w:sz w:val="32"/>
          <w:szCs w:val="32"/>
          <w:highlight w:val="none"/>
          <w:lang w:eastAsia="zh-CN"/>
        </w:rPr>
      </w:pPr>
      <w:r>
        <w:rPr>
          <w:rFonts w:hint="eastAsia" w:ascii="Times New Roman" w:hAnsi="Times New Roman" w:eastAsia="方正黑体_GBK"/>
          <w:color w:val="auto"/>
          <w:kern w:val="0"/>
          <w:sz w:val="32"/>
          <w:szCs w:val="32"/>
          <w:highlight w:val="none"/>
          <w:lang w:val="en-US" w:eastAsia="zh-CN"/>
        </w:rPr>
        <w:t>一、</w:t>
      </w:r>
      <w:r>
        <w:rPr>
          <w:rFonts w:hint="eastAsia" w:ascii="Times New Roman" w:hAnsi="Times New Roman" w:eastAsia="方正黑体_GBK"/>
          <w:color w:val="auto"/>
          <w:kern w:val="0"/>
          <w:sz w:val="32"/>
          <w:szCs w:val="32"/>
          <w:highlight w:val="none"/>
          <w:lang w:eastAsia="zh-CN"/>
        </w:rPr>
        <w:t>项目名称</w:t>
      </w:r>
    </w:p>
    <w:p w14:paraId="35CAB881">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民族贸易和民族特需商品生产贷款贴息资金</w:t>
      </w:r>
    </w:p>
    <w:p w14:paraId="473C3308">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olor w:val="auto"/>
          <w:kern w:val="0"/>
          <w:sz w:val="32"/>
          <w:szCs w:val="32"/>
          <w:highlight w:val="none"/>
          <w:lang w:val="en-US" w:eastAsia="zh-CN"/>
        </w:rPr>
      </w:pPr>
      <w:r>
        <w:rPr>
          <w:rFonts w:hint="eastAsia" w:ascii="Times New Roman" w:hAnsi="Times New Roman" w:eastAsia="方正黑体_GBK"/>
          <w:color w:val="auto"/>
          <w:kern w:val="0"/>
          <w:sz w:val="32"/>
          <w:szCs w:val="32"/>
          <w:highlight w:val="none"/>
          <w:lang w:val="en-US" w:eastAsia="zh-CN"/>
        </w:rPr>
        <w:t>二、立项依据</w:t>
      </w:r>
    </w:p>
    <w:p w14:paraId="1D2E4F78">
      <w:pPr>
        <w:ind w:firstLine="640" w:firstLineChars="200"/>
        <w:rPr>
          <w:rFonts w:hint="eastAsia" w:ascii="Times New Roman" w:hAnsi="Times New Roman" w:eastAsia="方正仿宋_GBK" w:cs="Times New Roman"/>
          <w:color w:val="auto"/>
          <w:kern w:val="0"/>
          <w:sz w:val="32"/>
          <w:szCs w:val="32"/>
          <w:highlight w:val="none"/>
          <w:lang w:val="en-US" w:eastAsia="zh-CN" w:bidi="ar-SA"/>
        </w:rPr>
      </w:pPr>
      <w:r>
        <w:rPr>
          <w:rFonts w:hint="eastAsia" w:ascii="Times New Roman" w:hAnsi="Times New Roman" w:eastAsia="方正仿宋_GBK" w:cs="Times New Roman"/>
          <w:color w:val="auto"/>
          <w:kern w:val="0"/>
          <w:sz w:val="32"/>
          <w:szCs w:val="32"/>
          <w:highlight w:val="none"/>
          <w:lang w:val="en-US" w:eastAsia="zh-CN" w:bidi="ar-SA"/>
        </w:rPr>
        <w:t>以习近平新时代中国特色社会主义思想为指导，深入贯彻落实党的二十大关于"加强和改进党的民族工作，全面推进民族团结进步事业"的战略部署，依据《中华人民共和国民族区域自治法》《国务院实施〈中华人民共和国民族区域自治法〉若干规定》以及《财政部 国家民委关于印发〈民族贸易和民族特需商品生产贷款贴息管理办法〉的通知》（财金〔2022〕59号）文件精神，为支持民族贸易和民族特需商品生产企业发展，保障少数民族群众生产生活特殊需求，促进民族地区经济高质量发展，巩固和发展平等团结互助和谐的社会主义民族关系，设立本项目。贷款贴息政策是国家扶持民族地区发展的优惠政策之一，通过财政资金引导金融资源向民族地区倾斜，降低企业融资成本，增强民族特需商品供给能力，对于维护民族团结、推动共同富裕具有重要意义。</w:t>
      </w:r>
    </w:p>
    <w:p w14:paraId="6E99FD79">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olor w:val="auto"/>
          <w:kern w:val="0"/>
          <w:sz w:val="32"/>
          <w:szCs w:val="32"/>
          <w:highlight w:val="none"/>
          <w:lang w:val="en-US" w:eastAsia="zh-CN"/>
        </w:rPr>
      </w:pPr>
      <w:r>
        <w:rPr>
          <w:rFonts w:hint="eastAsia" w:ascii="Times New Roman" w:hAnsi="Times New Roman" w:eastAsia="方正黑体_GBK"/>
          <w:color w:val="auto"/>
          <w:kern w:val="0"/>
          <w:sz w:val="32"/>
          <w:szCs w:val="32"/>
          <w:highlight w:val="none"/>
          <w:lang w:val="en-US" w:eastAsia="zh-CN"/>
        </w:rPr>
        <w:t>三、项目实施单位</w:t>
      </w:r>
    </w:p>
    <w:p w14:paraId="0C441EAB">
      <w:pPr>
        <w:ind w:firstLine="640" w:firstLineChars="200"/>
        <w:rPr>
          <w:rFonts w:hint="eastAsia" w:ascii="Times New Roman" w:hAnsi="Times New Roman" w:eastAsia="方正仿宋_GBK" w:cs="Times New Roman"/>
          <w:color w:val="auto"/>
          <w:kern w:val="0"/>
          <w:sz w:val="32"/>
          <w:szCs w:val="32"/>
          <w:highlight w:val="none"/>
          <w:lang w:val="en-US" w:eastAsia="zh-CN" w:bidi="ar-SA"/>
        </w:rPr>
      </w:pPr>
      <w:r>
        <w:rPr>
          <w:rFonts w:hint="eastAsia" w:ascii="Times New Roman" w:hAnsi="Times New Roman" w:eastAsia="方正仿宋_GBK" w:cs="Times New Roman"/>
          <w:color w:val="auto"/>
          <w:kern w:val="0"/>
          <w:sz w:val="32"/>
          <w:szCs w:val="32"/>
          <w:highlight w:val="none"/>
          <w:lang w:val="en-US" w:eastAsia="zh-CN" w:bidi="ar-SA"/>
        </w:rPr>
        <w:t>中共元江哈尼族彝族傣族自治县委统一战线工作部。</w:t>
      </w:r>
    </w:p>
    <w:p w14:paraId="178A4DC0">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olor w:val="auto"/>
          <w:kern w:val="0"/>
          <w:sz w:val="32"/>
          <w:szCs w:val="32"/>
          <w:highlight w:val="none"/>
          <w:lang w:val="en-US" w:eastAsia="zh-CN"/>
        </w:rPr>
      </w:pPr>
      <w:r>
        <w:rPr>
          <w:rFonts w:hint="eastAsia" w:ascii="Times New Roman" w:hAnsi="Times New Roman" w:eastAsia="方正黑体_GBK"/>
          <w:color w:val="auto"/>
          <w:kern w:val="0"/>
          <w:sz w:val="32"/>
          <w:szCs w:val="32"/>
          <w:highlight w:val="none"/>
          <w:lang w:val="en-US" w:eastAsia="zh-CN"/>
        </w:rPr>
        <w:t>四、项目基本概况</w:t>
      </w:r>
    </w:p>
    <w:p w14:paraId="2BB29B60">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本项目旨在通过贷款贴息方式，引导金融机构加大对民族贸易和民族特需商品生产企业的信贷支持力度，重点扶持具有民族特色、带动就业能力强、市场前景好的民族贸易企业和民族特需商品定点生产企业。</w:t>
      </w:r>
    </w:p>
    <w:p w14:paraId="503D464B">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olor w:val="auto"/>
          <w:kern w:val="0"/>
          <w:sz w:val="32"/>
          <w:szCs w:val="32"/>
          <w:highlight w:val="none"/>
          <w:lang w:val="en-US" w:eastAsia="zh-CN"/>
        </w:rPr>
      </w:pPr>
      <w:r>
        <w:rPr>
          <w:rFonts w:hint="eastAsia" w:ascii="Times New Roman" w:hAnsi="Times New Roman" w:eastAsia="方正黑体_GBK"/>
          <w:color w:val="auto"/>
          <w:kern w:val="0"/>
          <w:sz w:val="32"/>
          <w:szCs w:val="32"/>
          <w:highlight w:val="none"/>
          <w:lang w:val="en-US" w:eastAsia="zh-CN"/>
        </w:rPr>
        <w:t>五、项目实施内容</w:t>
      </w:r>
    </w:p>
    <w:p w14:paraId="54A7BE66">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围绕贷款贴息政策落地见效，重点开展以下四个方面工作。一是精准认定贴息对象。严格按照国家民委发布的民族贸易企业和民族特需商品定点生产企业认定标准，组织县内符合条件的企业开展申报工作，建立企业名录动态管理机制，对申报企业的民族特色属性、生产经营状况、带动就业情况等进行实地核查和综合评审，确保贴息资金精准投向真正服务少数民族群众生产生活需求的企业。二是规范贴息资金管理。制定贷款贴息资金申报审核拨付流程，明确企业申请、部门审核、公示公告、资金拨付各环节时限要求，建立贴息资金与贷款合同、还款凭证、利息支付凭证的对应核查机制，确保贴息比例和贴息期限符合政策规定，杜绝虚报冒领、套取骗取贴息资金等违规行为。三是强化政策宣传服务。面向县内民族贸易企业和民族特需商品生产企业开展政策宣讲培训，详细解读贷款贴息政策的适用范围、申报条件、办理流程和注意事项，协调金融机构开发适合民族企业特点的信贷产品，搭建政银企对接平台，帮助企业解决融资难、融资贵问题，提高政策知晓率和惠及面。四是跟踪评估政策绩效。建立贴息资金使用效果跟踪机制，定期回访获得贴息支持的企业，了解资金使用情况、生产经营改善状况和带动就业增收效果，收集企业对政策优化的意见建议，年终形成贷款贴息政策实施绩效评估报告，为上级部门完善政策提供参考依据。</w:t>
      </w:r>
    </w:p>
    <w:p w14:paraId="1FF0A6D2">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olor w:val="auto"/>
          <w:kern w:val="0"/>
          <w:sz w:val="32"/>
          <w:szCs w:val="32"/>
          <w:highlight w:val="none"/>
          <w:lang w:val="en-US" w:eastAsia="zh-CN"/>
        </w:rPr>
      </w:pPr>
      <w:r>
        <w:rPr>
          <w:rFonts w:hint="eastAsia" w:ascii="Times New Roman" w:hAnsi="Times New Roman" w:eastAsia="方正黑体_GBK"/>
          <w:color w:val="auto"/>
          <w:kern w:val="0"/>
          <w:sz w:val="32"/>
          <w:szCs w:val="32"/>
          <w:highlight w:val="none"/>
          <w:lang w:val="en-US" w:eastAsia="zh-CN"/>
        </w:rPr>
        <w:t>六、资金安排情况</w:t>
      </w:r>
    </w:p>
    <w:p w14:paraId="720F1326">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项目预算总金额为</w:t>
      </w:r>
      <w:r>
        <w:rPr>
          <w:rFonts w:hint="eastAsia" w:ascii="Times New Roman" w:hAnsi="Times New Roman" w:eastAsia="方正楷体_GBK" w:cs="Times New Roman"/>
          <w:b w:val="0"/>
          <w:color w:val="auto"/>
          <w:sz w:val="32"/>
          <w:szCs w:val="24"/>
          <w:lang w:val="en-US" w:eastAsia="zh-CN"/>
        </w:rPr>
        <w:t>615,430.43</w:t>
      </w:r>
      <w:r>
        <w:rPr>
          <w:rFonts w:hint="eastAsia" w:ascii="Times New Roman" w:hAnsi="Times New Roman" w:eastAsia="方正仿宋_GBK" w:cs="Times New Roman"/>
          <w:color w:val="auto"/>
          <w:kern w:val="0"/>
          <w:sz w:val="32"/>
          <w:szCs w:val="32"/>
          <w:highlight w:val="none"/>
          <w:lang w:val="en-US" w:eastAsia="zh-CN"/>
        </w:rPr>
        <w:t>元。资金分配严格按照创建工作任务清单和绩效目标进行细化分解，所有资金实行国库集中支付，</w:t>
      </w:r>
      <w:r>
        <w:rPr>
          <w:rFonts w:hint="eastAsia" w:ascii="Times New Roman" w:hAnsi="Times New Roman" w:eastAsia="方正仿宋_GBK" w:cs="Times New Roman"/>
          <w:color w:val="auto"/>
          <w:kern w:val="0"/>
          <w:sz w:val="32"/>
          <w:szCs w:val="32"/>
          <w:highlight w:val="none"/>
          <w:lang w:val="en-US" w:eastAsia="zh-CN" w:bidi="ar-SA"/>
        </w:rPr>
        <w:t>严格执行政府采购和招投标管理规定，建立资金使用台账和绩效跟踪机制，确保每一笔支出有据可查、有绩可评，年终形成专项资金使用绩效报告，接受审计监督和社会公开。</w:t>
      </w:r>
    </w:p>
    <w:p w14:paraId="4640668B">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olor w:val="auto"/>
          <w:kern w:val="0"/>
          <w:sz w:val="32"/>
          <w:szCs w:val="32"/>
          <w:highlight w:val="none"/>
          <w:lang w:val="en-US" w:eastAsia="zh-CN"/>
        </w:rPr>
      </w:pPr>
      <w:r>
        <w:rPr>
          <w:rFonts w:hint="eastAsia" w:ascii="Times New Roman" w:hAnsi="Times New Roman" w:eastAsia="方正黑体_GBK"/>
          <w:color w:val="auto"/>
          <w:kern w:val="0"/>
          <w:sz w:val="32"/>
          <w:szCs w:val="32"/>
          <w:highlight w:val="none"/>
          <w:lang w:val="en-US" w:eastAsia="zh-CN"/>
        </w:rPr>
        <w:t>七、项目实施计划</w:t>
      </w:r>
    </w:p>
    <w:p w14:paraId="2BAEF5DC">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本项目实施周期为2026年1月至12月，分四个阶段梯次推进。第一阶段为政策宣传与企业摸排期（1月至3月），组织召开民族贸易和民族特需商品生产企业政策宣讲会2至3场次，覆盖县内主要民族贸易市场和特色产品加工园区，同步开展企业摸底调查，建立潜在贴息对象储备库，初步筛选符合条件的企业10至15家作为重点培育对象；第二阶段为企业申报与资格审核期（4月至6月），发布年度贷款贴息资金申报指南，受理企业贴息申请，组织统战、财政、民宗、市场监管等部门联合开展资料审核和实地核查，完成贴息对象认定和名录公示，与金融机构对接确认贷款合同及利息支付凭证的真实性；第三阶段为资金拨付与跟踪服务期（7月至10月），按照审核通过的贴息金额和拨付程序，分批将贴息资金直达企业账户，建立贴息资金使用台账，定期回访企业了解生产经营状况，协调解决企业在融资过程中遇到的困难问题，组织政银企对接活动1至2场次，推动金融机构加大对民族企业的信贷投放；第四阶段为绩效评估与总结提升期（11月至12月），全面统计贴息资金撬动银行贷款规模、降低企业融资成本、带动就业增收等量化指标，开展政策实施满意度调查，形成年度贷款贴息政策绩效评估报告，梳理典型经验做法，提出政策优化建议，为下一年度工作奠定基础。项目实施过程中建立部门协同联动机制，明确统战部门牵头抓总、财政部门资金监管、民宗部门业务指导、金融机构配合支持的职责分工，实行月调度、季通报制度，确保贴息政策规范高效落实。</w:t>
      </w:r>
    </w:p>
    <w:p w14:paraId="119FE991">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olor w:val="auto"/>
          <w:kern w:val="0"/>
          <w:sz w:val="32"/>
          <w:szCs w:val="32"/>
          <w:highlight w:val="none"/>
          <w:lang w:val="en-US" w:eastAsia="zh-CN"/>
        </w:rPr>
      </w:pPr>
      <w:r>
        <w:rPr>
          <w:rFonts w:hint="eastAsia" w:ascii="Times New Roman" w:hAnsi="Times New Roman" w:eastAsia="方正黑体_GBK"/>
          <w:color w:val="auto"/>
          <w:kern w:val="0"/>
          <w:sz w:val="32"/>
          <w:szCs w:val="32"/>
          <w:highlight w:val="none"/>
          <w:lang w:val="en-US" w:eastAsia="zh-CN"/>
        </w:rPr>
        <w:t>八、项目实施成效</w:t>
      </w:r>
    </w:p>
    <w:p w14:paraId="188B3174">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项目实施成效主要体现在民族贸易和民族特需商品生产企业的融资环境改善、民族特色产业提质增效以及少数民族群众就业增收渠道的拓宽三个方面。在降低企业融资成本方面，通过贷款贴息政策的精准实施，有效缓解了民族贸易企业和民族特需商品生产企业的资金压力，贴息资金直接撬动银行贷款规模显著扩大，企业综合融资成本较政策实施前明显下降，一批具有民族特色的农产品加工、传统手工艺品生产、民族医药研发等企业获得稳定信贷支持，生产经营规模持续扩大。在民族特色产业发展方面，获得贴息支持的企业依托元江县丰富的热带水果、哈尼族彝族傣族传统手工艺、民族医药等资源，开发出一系列适销对路的民族特需商品，产品附加值和市场竞争力显著提升，部分企业成功拓展线上销售渠道，民族特色产品走出云南、走向全国，品牌影响力逐步显现。</w:t>
      </w:r>
      <w:bookmarkStart w:id="0" w:name="_GoBack"/>
      <w:bookmarkEnd w:id="0"/>
    </w:p>
    <w:p w14:paraId="36EE9D63">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baseline"/>
        <w:rPr>
          <w:rFonts w:hint="eastAsia" w:ascii="Times New Roman" w:hAnsi="Times New Roman" w:eastAsia="方正仿宋_GBK" w:cs="Times New Roman"/>
          <w:color w:val="auto"/>
          <w:kern w:val="0"/>
          <w:sz w:val="32"/>
          <w:szCs w:val="32"/>
          <w:highlight w:val="none"/>
          <w:lang w:eastAsia="zh-CN"/>
        </w:rPr>
      </w:pPr>
    </w:p>
    <w:p w14:paraId="6FDC1F62">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baseline"/>
        <w:rPr>
          <w:rFonts w:hint="eastAsia" w:ascii="Times New Roman" w:hAnsi="Times New Roman" w:eastAsia="方正仿宋_GBK" w:cs="Times New Roman"/>
          <w:color w:val="auto"/>
          <w:kern w:val="0"/>
          <w:sz w:val="32"/>
          <w:szCs w:val="32"/>
          <w:highlight w:val="none"/>
          <w:lang w:eastAsia="zh-CN"/>
        </w:rPr>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FFB51E-C194-46F8-8595-9E9FAB96186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5734A13-540D-444B-BEBE-8F8335663529}"/>
  </w:font>
  <w:font w:name="方正仿宋_GBK">
    <w:panose1 w:val="02000000000000000000"/>
    <w:charset w:val="86"/>
    <w:family w:val="script"/>
    <w:pitch w:val="default"/>
    <w:sig w:usb0="A00002BF" w:usb1="38CF7CFA" w:usb2="00082016" w:usb3="00000000" w:csb0="00040001" w:csb1="00000000"/>
    <w:embedRegular r:id="rId3" w:fontKey="{6BB451EB-D00D-47CC-B7E4-C2BD1DBCFD78}"/>
  </w:font>
  <w:font w:name="方正小标宋简体">
    <w:panose1 w:val="02000000000000000000"/>
    <w:charset w:val="86"/>
    <w:family w:val="auto"/>
    <w:pitch w:val="default"/>
    <w:sig w:usb0="00000001" w:usb1="08000000" w:usb2="00000000" w:usb3="00000000" w:csb0="00040000" w:csb1="00000000"/>
    <w:embedRegular r:id="rId4" w:fontKey="{FD897DB9-9D55-4D1B-A520-80A3795B1324}"/>
  </w:font>
  <w:font w:name="方正小标宋_GBK">
    <w:panose1 w:val="02000000000000000000"/>
    <w:charset w:val="86"/>
    <w:family w:val="auto"/>
    <w:pitch w:val="default"/>
    <w:sig w:usb0="A00002BF" w:usb1="38CF7CFA" w:usb2="00082016" w:usb3="00000000" w:csb0="00040001" w:csb1="00000000"/>
    <w:embedRegular r:id="rId5" w:fontKey="{D12B9D17-03CE-4E5E-B210-0B87D1095C6F}"/>
  </w:font>
  <w:font w:name="方正黑体_GBK">
    <w:panose1 w:val="02010600010101010101"/>
    <w:charset w:val="86"/>
    <w:family w:val="auto"/>
    <w:pitch w:val="default"/>
    <w:sig w:usb0="00000001" w:usb1="080E0000" w:usb2="00000000" w:usb3="00000000" w:csb0="00040000" w:csb1="00000000"/>
    <w:embedRegular r:id="rId6" w:fontKey="{E780BCCD-45E9-4B39-9985-F15061D049B5}"/>
  </w:font>
  <w:font w:name="方正楷体_GBK">
    <w:panose1 w:val="02000000000000000000"/>
    <w:charset w:val="86"/>
    <w:family w:val="auto"/>
    <w:pitch w:val="default"/>
    <w:sig w:usb0="800002BF" w:usb1="38CF7CFA" w:usb2="00000016" w:usb3="00000000" w:csb0="00040000" w:csb1="00000000"/>
    <w:embedRegular r:id="rId7" w:fontKey="{5EDFAFDA-D9CE-472E-9710-3B7496F9BBF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9D448">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56E9F">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16C578"/>
    <w:multiLevelType w:val="singleLevel"/>
    <w:tmpl w:val="0F16C57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OGYyZTBhYjZkYmZhYjNmYjVjNTUxMzY1MzhjZDg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534627A"/>
    <w:rsid w:val="055D4B81"/>
    <w:rsid w:val="075449B1"/>
    <w:rsid w:val="09012917"/>
    <w:rsid w:val="09313610"/>
    <w:rsid w:val="0D6B4803"/>
    <w:rsid w:val="0E303356"/>
    <w:rsid w:val="0F800C17"/>
    <w:rsid w:val="0F8F6FC4"/>
    <w:rsid w:val="10572E1C"/>
    <w:rsid w:val="123A0C48"/>
    <w:rsid w:val="13345697"/>
    <w:rsid w:val="135D699C"/>
    <w:rsid w:val="154B260C"/>
    <w:rsid w:val="163B0AEA"/>
    <w:rsid w:val="16D76A65"/>
    <w:rsid w:val="177E3384"/>
    <w:rsid w:val="17C0574B"/>
    <w:rsid w:val="17E852C8"/>
    <w:rsid w:val="196A02A3"/>
    <w:rsid w:val="1A02029D"/>
    <w:rsid w:val="1A450189"/>
    <w:rsid w:val="1B9E10E6"/>
    <w:rsid w:val="1BA535D6"/>
    <w:rsid w:val="1D412E8A"/>
    <w:rsid w:val="1D4F1A4B"/>
    <w:rsid w:val="1E6F3A27"/>
    <w:rsid w:val="1EE64AB5"/>
    <w:rsid w:val="1F5D7D23"/>
    <w:rsid w:val="2123408C"/>
    <w:rsid w:val="21A165ED"/>
    <w:rsid w:val="21D35127"/>
    <w:rsid w:val="224E1B51"/>
    <w:rsid w:val="230E380E"/>
    <w:rsid w:val="234B6811"/>
    <w:rsid w:val="25951FC5"/>
    <w:rsid w:val="25E90563"/>
    <w:rsid w:val="26F45D11"/>
    <w:rsid w:val="27093862"/>
    <w:rsid w:val="28013942"/>
    <w:rsid w:val="29D049D8"/>
    <w:rsid w:val="2AA50EFC"/>
    <w:rsid w:val="2BAC0068"/>
    <w:rsid w:val="2FD86035"/>
    <w:rsid w:val="30106060"/>
    <w:rsid w:val="30510AD9"/>
    <w:rsid w:val="30DD6F16"/>
    <w:rsid w:val="31A97DB4"/>
    <w:rsid w:val="31B934DF"/>
    <w:rsid w:val="32806A25"/>
    <w:rsid w:val="342804A8"/>
    <w:rsid w:val="357B61FF"/>
    <w:rsid w:val="357E0CC8"/>
    <w:rsid w:val="359717E5"/>
    <w:rsid w:val="37103BA1"/>
    <w:rsid w:val="38312021"/>
    <w:rsid w:val="386B4E07"/>
    <w:rsid w:val="39237490"/>
    <w:rsid w:val="39CD7B28"/>
    <w:rsid w:val="3A900B55"/>
    <w:rsid w:val="3DFA638C"/>
    <w:rsid w:val="3ECA2A00"/>
    <w:rsid w:val="41877227"/>
    <w:rsid w:val="422A126E"/>
    <w:rsid w:val="425251EE"/>
    <w:rsid w:val="43122A4F"/>
    <w:rsid w:val="448B4867"/>
    <w:rsid w:val="44CB1108"/>
    <w:rsid w:val="48482A6F"/>
    <w:rsid w:val="50792360"/>
    <w:rsid w:val="509E3B74"/>
    <w:rsid w:val="545A24A8"/>
    <w:rsid w:val="55AA2FBB"/>
    <w:rsid w:val="56BA722E"/>
    <w:rsid w:val="576860F3"/>
    <w:rsid w:val="596F6AFD"/>
    <w:rsid w:val="59807B66"/>
    <w:rsid w:val="59C06909"/>
    <w:rsid w:val="5BB36795"/>
    <w:rsid w:val="5DA54794"/>
    <w:rsid w:val="5DF474C9"/>
    <w:rsid w:val="5EB84053"/>
    <w:rsid w:val="61F061FA"/>
    <w:rsid w:val="63604CB9"/>
    <w:rsid w:val="63BC6393"/>
    <w:rsid w:val="64F3678D"/>
    <w:rsid w:val="65200BA4"/>
    <w:rsid w:val="657131AE"/>
    <w:rsid w:val="65766C11"/>
    <w:rsid w:val="67422DB4"/>
    <w:rsid w:val="67C7051A"/>
    <w:rsid w:val="6B882FFF"/>
    <w:rsid w:val="6BDF3567"/>
    <w:rsid w:val="6DD0710B"/>
    <w:rsid w:val="6E361438"/>
    <w:rsid w:val="6EDC1FE0"/>
    <w:rsid w:val="6F1C062E"/>
    <w:rsid w:val="6FD131C7"/>
    <w:rsid w:val="72866B6B"/>
    <w:rsid w:val="731D5B13"/>
    <w:rsid w:val="746A3800"/>
    <w:rsid w:val="74E4574A"/>
    <w:rsid w:val="755C1784"/>
    <w:rsid w:val="75AD6287"/>
    <w:rsid w:val="765608C9"/>
    <w:rsid w:val="777D1E86"/>
    <w:rsid w:val="77C14AB5"/>
    <w:rsid w:val="78A376CA"/>
    <w:rsid w:val="78BE09DE"/>
    <w:rsid w:val="78DB6E64"/>
    <w:rsid w:val="79BC0A44"/>
    <w:rsid w:val="79FE6D5C"/>
    <w:rsid w:val="7AD51C12"/>
    <w:rsid w:val="7B8B4B71"/>
    <w:rsid w:val="7BDC0473"/>
    <w:rsid w:val="7CFA3BCB"/>
    <w:rsid w:val="7D4150B6"/>
    <w:rsid w:val="7DD319AC"/>
    <w:rsid w:val="7DEC6E08"/>
    <w:rsid w:val="7EC9775F"/>
    <w:rsid w:val="7ED06D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200" w:firstLineChars="200"/>
    </w:pPr>
    <w:rPr>
      <w:rFonts w:ascii="宋体" w:hAnsi="宋体" w:cs="宋体"/>
      <w:sz w:val="28"/>
      <w:szCs w:val="28"/>
    </w:rPr>
  </w:style>
  <w:style w:type="paragraph" w:styleId="3">
    <w:name w:val="annotation text"/>
    <w:basedOn w:val="1"/>
    <w:semiHidden/>
    <w:qFormat/>
    <w:uiPriority w:val="0"/>
    <w:pPr>
      <w:jc w:val="left"/>
    </w:pPr>
  </w:style>
  <w:style w:type="paragraph" w:styleId="4">
    <w:name w:val="Body Text"/>
    <w:basedOn w:val="1"/>
    <w:unhideWhenUsed/>
    <w:qFormat/>
    <w:uiPriority w:val="0"/>
  </w:style>
  <w:style w:type="paragraph" w:styleId="5">
    <w:name w:val="footer"/>
    <w:basedOn w:val="1"/>
    <w:link w:val="9"/>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脚 Char"/>
    <w:basedOn w:val="8"/>
    <w:link w:val="5"/>
    <w:semiHidden/>
    <w:qFormat/>
    <w:uiPriority w:val="99"/>
    <w:rPr>
      <w:kern w:val="2"/>
      <w:sz w:val="18"/>
      <w:szCs w:val="18"/>
    </w:rPr>
  </w:style>
  <w:style w:type="character" w:customStyle="1" w:styleId="10">
    <w:name w:val="页眉 Char"/>
    <w:basedOn w:val="8"/>
    <w:link w:val="6"/>
    <w:semiHidden/>
    <w:qFormat/>
    <w:uiPriority w:val="99"/>
    <w:rPr>
      <w:kern w:val="2"/>
      <w:sz w:val="18"/>
      <w:szCs w:val="18"/>
    </w:rPr>
  </w:style>
  <w:style w:type="paragraph" w:customStyle="1" w:styleId="11">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2412</Words>
  <Characters>2438</Characters>
  <Lines>1</Lines>
  <Paragraphs>1</Paragraphs>
  <TotalTime>2</TotalTime>
  <ScaleCrop>false</ScaleCrop>
  <LinksUpToDate>false</LinksUpToDate>
  <CharactersWithSpaces>2441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小明</cp:lastModifiedBy>
  <cp:lastPrinted>2021-01-14T08:48:00Z</cp:lastPrinted>
  <dcterms:modified xsi:type="dcterms:W3CDTF">2026-03-09T12:07:34Z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6444FB663980404DAEA8525A37EEEA72_13</vt:lpwstr>
  </property>
  <property fmtid="{D5CDD505-2E9C-101B-9397-08002B2CF9AE}" pid="4" name="KSOTemplateDocerSaveRecord">
    <vt:lpwstr>eyJoZGlkIjoiMzcxYThmNDQwZDkwY2Y2MTlkMzNhZjg2YTU2ZDA0YzYiLCJ1c2VySWQiOiIzMDQyNTg4NzUifQ==</vt:lpwstr>
  </property>
</Properties>
</file>