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玉溪市生态环境局元江分局双随机抽查结果公开表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2024年（第三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季度）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335"/>
        <w:gridCol w:w="1680"/>
        <w:gridCol w:w="1559"/>
        <w:gridCol w:w="1516"/>
        <w:gridCol w:w="2040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抽查部门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抽查对象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企业注册或统一社会信用代码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抽查项目及内容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元江县因远镇中心卫生院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125304284320844479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元江县红礼五金气体有限公司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915304287134800596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未按要求开展突发环境事件应急演练。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元江县天力矿业有限责任公司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91530428734307255H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1、未按元环限改通〔2024〕5号要求完成全部问题整改。2、硫酸雾收集处理系统部分停运。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元江县信良砂石有限公司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1530428MA6N1WNE2D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1.项目采砂堆场不规范，边界不清，堆放零乱。2.企业停产中，但生产废水处理系统破损严重。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玉溪亿达铁合金有限公司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91530428MA6Q0H8E3Y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1、突发环境事故应急池未建设完成；2、地下水监测井未建设；3、危废暂存间未悬挂标识牌、标签，制度未上墙。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元江县动物卫生监督所（无害化处理）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125304287604244396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未对化尸池进行有限空间辩识。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云南万绿生物股份有限公司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91530400713480227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未按新规设置危废标签。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元江县缪福建筑材料有限公司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91530428MA6Q28BT1L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1、道路运输扬尘防治措施不到位。2、成品砂仅进行部分覆盖，部分还在裸露。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元江县筑优商品混凝土有限公司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91530428MA6P20YJ32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1.沉淀池污泥清掏后露天堆放在厂区东北面80米的地上，无围挡，未进行覆盖防水、防尘。2.危险废物台账记录不全，不规范。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中国石化销售股份有限公司云南玉溪元江小寨子加油站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915304287380698992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元江县疾病预防控制中心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12530428741489165G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未对化尸池进行有限空间辩识。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元江县红芳养殖场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92530428MA6PRHN430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1.堆粪场内堆存有较多未装袋的干鸡粪。2.危险废物（医疗废物）暂存间未按新规设置危废标签，危废台账记录不规范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元江中电光伏发电有限公司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915304280970829294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云南康福茶业有限公司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91530428MA6KAYMQ6T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元江县妇幼保健院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12530428432084383B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《突发环境事件应急预案》于2023年2月5日过3年修编期限。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元江德辉农产品贸易有限公司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91530428MA6N0C8D97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1、危废暂存间标志牌、危废标签未按新规更新。 2、危废台账记录不规范。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元江德收养殖有限公司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91530428MA6PUYGL0M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元江北控环保水务有限公司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91530400MA6KKDYP1M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元江县乾润新能源有限公司（普力冲、团田光伏项目）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91530428MA7GM91X57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1.危废暂存间标志牌和危废标签设置不规范。 2.发环境事件应急预案》未评估备案。 3.施工场地建筑垃圾未清理。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元江吉宝工贸有限公司（干坝160万平方米石材加工厂）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91530428077606932R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1、公司未按（元环限改通〔2024〕9号）的要深圳市完成污泥渣场问题整改。 2、危废间无门、无危废标志、标签、无管理制度、无台账记录。 3、雨水排放口未设置标志牌。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元江于明砂石有限责任公司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91530428MA6NABQK2Q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公司停产后未按要求进行生态恢复工作。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元江大水沟建材有限公司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91530428MA6Q3P5F08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污染防治措施不够完善，尚未完成建设项目竣工环境保护验收手续。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云南果研社农业科技发展有限公司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91530428MA7B2NUF7G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悬挂的危废间标志牌和标签不符合规范。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云南建投玉溪建材有限公司（红光拌和站）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91530428MA6MXKL733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现场检查时，云南建投玉溪建材有限公司元江分公司红光混凝土搅拌站已经拆除。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云南元江牛歌有机肥有限公司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91530428MA6NWHB18M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1.沤肥堆场上的肥料未覆盖。 2.雨水排放口设置不规范，未设置雨水排放口标志牌。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元江县中医医院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12530428432084375G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《突发环境事件综合应急预案》满三年未修编。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元江县住房和城乡建设局（元江县城市生活垃圾处理项目）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11530428015190484M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1.未按要求对垃圾填埋场地下水开展自行监测工作。2.元江县城市生活垃圾焚烧厂焚烧发电技改BOT项目建设进度缓慢。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中国石化销售股份有限公司（大水平加油站）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9153040071947133X5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元江县茂元商贸有限公司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91530428MABULFMF2R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《突发环境事件综合应急预案》预案已满三年，需重新修编备案。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元江县甘庄中心卫生院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125304284320851244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1、危废标签未按新规设置。2、污水处理站为地埋式，无有限空间标识及警示。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元江县中云石化加油站（洼垤加油站）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9137020209746779X0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危废标识牌、标签未按新规设置。危废间未建立台账记录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中国石化销售股份有限公司云南玉溪元江团树加油站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915304280913274971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云南元江大有为食品有限公司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915304283230674965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1.酸角核临时堆场露天，尚未建顶棚，存在轻微流失情况。 2.有在厂区内焚烧生活垃圾的情况。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元江县恒瑞石膏建材有限公司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91530428MA6K6URB23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1、石膏渣、锅炉炉渣、锅炉除尘渣无专门的贮存场所，散乱堆放于露天下。 2、废气排放口和雨水排放口无标志牌。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云南天美天康生物科技有限公司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915301005823662473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未按新规设置危废标签。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元江县安瑞畜牧有限公司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91530428787358259Q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1.公司猪圈西南角发生地基下沉，存在废水外渗隐患。 2.雨污、清污分流不到位。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元江县聚财建材有限公司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91530428MA6K717K5A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1、石料堆场淋滤水收集沉淀处理池不能处理所有淋滤水。 2、雨水排放口、危废间标志牌、危废标签不符合规范。 3、污泥产生、利用（去向）未建立台账记录。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元江县新业工贸有限公司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91530428668288438A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未按要求设置废气排放口、雨水排放口标志牌。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元江县瑞丰民特食品有限公司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91530428731201711W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云南省玉溪市红云化工有限公司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915304287972123847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公司废气经整改后由无组织排放变为有组织排放，排污许可证未变更。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元江民族医院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52530428734334501K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1.《突发环境事件应急预案》正在修编，未备案。 2.有2人未取得辐射岗位培训合格证。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元江县春晓食品有限公司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91530428MA6PCTNT9Q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《突发环境事件应急预案》于2024年5月到期，未重新修编备案。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神牛科技元江有限公司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91530428MA6Q7YD132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1、超细磨工段和风选工段15米高的废气排放筒未建成，相应料仓废气经除后未接入15米高排放筒外排，排气筒未设置排放口标志牌。 2、未建成危废暂存间。原场地遗留的废矿物油，散放在车间内，未纳入台账记录管理，存在安全隐患。 3、未编制《突发环境事件应急预案》备案。 4、未办理排污许可手续。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元江罗槃阿卡旅游休闲度假村有限公司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91530428052245499K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1、废水导排管因洪水冲断，废水不能按原设计的引至清水河财政局基地下游100m处排放。 2、酒店负二层楼梯过道处墙体有渗水现象，存在安全隐患。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玉溪江川区远盛太阳能科技有限公司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915304213467651666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机房地基出现沉降，存在安全隐患。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元江昊恒矿业有限公司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91530428MA6NMYC91M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采空区未开展生态恢复工作。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元江万象庄园生物科技有限公司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91530428L36665285C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医疗废物暂存间标志牌、危废标签未更新。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元江县白那才肉鸡养殖家庭农场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92530428MA6KMON61P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2024.9.10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jFkM2YzMWIyNTZkMWFhNGU4ZWQ1NDU0NWM3NjQifQ=="/>
  </w:docVars>
  <w:rsids>
    <w:rsidRoot w:val="008049C0"/>
    <w:rsid w:val="0011089C"/>
    <w:rsid w:val="0017168A"/>
    <w:rsid w:val="00480FBF"/>
    <w:rsid w:val="0056383A"/>
    <w:rsid w:val="005D477E"/>
    <w:rsid w:val="006672A5"/>
    <w:rsid w:val="006F1742"/>
    <w:rsid w:val="008049C0"/>
    <w:rsid w:val="00873D01"/>
    <w:rsid w:val="00890A8C"/>
    <w:rsid w:val="00A40373"/>
    <w:rsid w:val="00AA2092"/>
    <w:rsid w:val="00AC7491"/>
    <w:rsid w:val="00B7576B"/>
    <w:rsid w:val="00C940A7"/>
    <w:rsid w:val="00ED1D4E"/>
    <w:rsid w:val="00F06119"/>
    <w:rsid w:val="00F70F4A"/>
    <w:rsid w:val="01F627CE"/>
    <w:rsid w:val="027D2627"/>
    <w:rsid w:val="05B023FB"/>
    <w:rsid w:val="076123FA"/>
    <w:rsid w:val="07E57C4B"/>
    <w:rsid w:val="08211D66"/>
    <w:rsid w:val="086F2820"/>
    <w:rsid w:val="08F2139A"/>
    <w:rsid w:val="0A683F95"/>
    <w:rsid w:val="0C2B238E"/>
    <w:rsid w:val="0CDD633A"/>
    <w:rsid w:val="0D500B9C"/>
    <w:rsid w:val="0F19026E"/>
    <w:rsid w:val="149C37A8"/>
    <w:rsid w:val="15620E57"/>
    <w:rsid w:val="17814E94"/>
    <w:rsid w:val="179774C5"/>
    <w:rsid w:val="187B5E0C"/>
    <w:rsid w:val="1910411F"/>
    <w:rsid w:val="1A3140FC"/>
    <w:rsid w:val="1B603BA9"/>
    <w:rsid w:val="1C753CDD"/>
    <w:rsid w:val="1D1473F7"/>
    <w:rsid w:val="21587CF8"/>
    <w:rsid w:val="26926E70"/>
    <w:rsid w:val="26990456"/>
    <w:rsid w:val="270A2748"/>
    <w:rsid w:val="28F7040C"/>
    <w:rsid w:val="293C2B97"/>
    <w:rsid w:val="2B294CE9"/>
    <w:rsid w:val="2D207CC9"/>
    <w:rsid w:val="2DCF73AA"/>
    <w:rsid w:val="2E4130FD"/>
    <w:rsid w:val="2F46402F"/>
    <w:rsid w:val="33993000"/>
    <w:rsid w:val="3918771A"/>
    <w:rsid w:val="3BEC63E7"/>
    <w:rsid w:val="3CCE4B89"/>
    <w:rsid w:val="3E526AD0"/>
    <w:rsid w:val="406F1077"/>
    <w:rsid w:val="416B1956"/>
    <w:rsid w:val="45B26632"/>
    <w:rsid w:val="471037F3"/>
    <w:rsid w:val="47F467B9"/>
    <w:rsid w:val="49594744"/>
    <w:rsid w:val="4D3171DA"/>
    <w:rsid w:val="504A2F37"/>
    <w:rsid w:val="52B800DC"/>
    <w:rsid w:val="52E14764"/>
    <w:rsid w:val="53312080"/>
    <w:rsid w:val="53585C96"/>
    <w:rsid w:val="54240BAC"/>
    <w:rsid w:val="54C740EC"/>
    <w:rsid w:val="56F30D5D"/>
    <w:rsid w:val="590673C6"/>
    <w:rsid w:val="59785EF1"/>
    <w:rsid w:val="61390B63"/>
    <w:rsid w:val="61A225C1"/>
    <w:rsid w:val="646B7554"/>
    <w:rsid w:val="654A7EA4"/>
    <w:rsid w:val="657B10E0"/>
    <w:rsid w:val="65F9500D"/>
    <w:rsid w:val="66160D59"/>
    <w:rsid w:val="674D1E07"/>
    <w:rsid w:val="675A689B"/>
    <w:rsid w:val="6C994553"/>
    <w:rsid w:val="6CA4081C"/>
    <w:rsid w:val="6DFB07F2"/>
    <w:rsid w:val="739423F0"/>
    <w:rsid w:val="74D063D8"/>
    <w:rsid w:val="7B022F19"/>
    <w:rsid w:val="7B7F434E"/>
    <w:rsid w:val="7D7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80808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2287</Words>
  <Characters>2931</Characters>
  <Lines>32</Lines>
  <Paragraphs>9</Paragraphs>
  <TotalTime>1</TotalTime>
  <ScaleCrop>false</ScaleCrop>
  <LinksUpToDate>false</LinksUpToDate>
  <CharactersWithSpaces>2948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2020-03-30T07:51:00Z</dcterms:created>
  <dc:creator>dell</dc:creator>
  <cp:lastModifiedBy>陈瑞</cp:lastModifiedBy>
  <cp:lastPrinted>2024-03-25T02:08:00Z</cp:lastPrinted>
  <dcterms:modified xsi:type="dcterms:W3CDTF">2024-12-31T09:16:17Z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699164833_btnclosed</vt:lpwstr>
  </property>
  <property fmtid="{D5CDD505-2E9C-101B-9397-08002B2CF9AE}" pid="4" name="ICV">
    <vt:lpwstr>68BEB72ECF484690BC32FB1B6165F98E_13</vt:lpwstr>
  </property>
</Properties>
</file>