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ascii="微软雅黑" w:hAnsi="微软雅黑" w:eastAsia="微软雅黑" w:cs="微软雅黑"/>
          <w:i w:val="0"/>
          <w:caps w:val="0"/>
          <w:color w:val="000000"/>
          <w:spacing w:val="0"/>
          <w:sz w:val="24"/>
          <w:szCs w:val="24"/>
        </w:rPr>
      </w:pPr>
      <w:bookmarkStart w:id="0" w:name="_GoBack"/>
      <w:bookmarkEnd w:id="0"/>
      <w:r>
        <w:rPr>
          <w:rFonts w:ascii="方正小标宋_GBK" w:hAnsi="方正小标宋_GBK" w:eastAsia="方正小标宋_GBK" w:cs="方正小标宋_GBK"/>
          <w:i w:val="0"/>
          <w:caps w:val="0"/>
          <w:color w:val="000000"/>
          <w:spacing w:val="0"/>
          <w:sz w:val="43"/>
          <w:szCs w:val="43"/>
          <w:shd w:val="clear" w:fill="FFFFFF"/>
        </w:rPr>
        <w:t>元江县</w:t>
      </w:r>
      <w:r>
        <w:rPr>
          <w:rFonts w:hint="eastAsia" w:ascii="方正小标宋_GBK" w:hAnsi="方正小标宋_GBK" w:eastAsia="方正小标宋_GBK" w:cs="方正小标宋_GBK"/>
          <w:i w:val="0"/>
          <w:caps w:val="0"/>
          <w:color w:val="000000"/>
          <w:spacing w:val="0"/>
          <w:sz w:val="43"/>
          <w:szCs w:val="43"/>
          <w:shd w:val="clear" w:fill="FFFFFF"/>
          <w:lang w:eastAsia="zh-CN"/>
        </w:rPr>
        <w:t>乡村振兴</w:t>
      </w:r>
      <w:r>
        <w:rPr>
          <w:rFonts w:ascii="方正小标宋_GBK" w:hAnsi="方正小标宋_GBK" w:eastAsia="方正小标宋_GBK" w:cs="方正小标宋_GBK"/>
          <w:i w:val="0"/>
          <w:caps w:val="0"/>
          <w:color w:val="000000"/>
          <w:spacing w:val="0"/>
          <w:sz w:val="43"/>
          <w:szCs w:val="43"/>
          <w:shd w:val="clear" w:fill="FFFFFF"/>
        </w:rPr>
        <w:t>局</w:t>
      </w:r>
      <w:r>
        <w:rPr>
          <w:rFonts w:hint="default" w:ascii="Times New Roman" w:hAnsi="Times New Roman" w:eastAsia="微软雅黑" w:cs="Times New Roman"/>
          <w:i w:val="0"/>
          <w:caps w:val="0"/>
          <w:color w:val="000000"/>
          <w:spacing w:val="0"/>
          <w:sz w:val="43"/>
          <w:szCs w:val="43"/>
          <w:shd w:val="clear" w:fill="FFFFFF"/>
        </w:rPr>
        <w:t>2022</w:t>
      </w:r>
      <w:r>
        <w:rPr>
          <w:rFonts w:hint="eastAsia" w:ascii="方正小标宋_GBK" w:hAnsi="方正小标宋_GBK" w:eastAsia="方正小标宋_GBK" w:cs="方正小标宋_GBK"/>
          <w:i w:val="0"/>
          <w:caps w:val="0"/>
          <w:color w:val="000000"/>
          <w:spacing w:val="0"/>
          <w:sz w:val="43"/>
          <w:szCs w:val="43"/>
          <w:shd w:val="clear" w:fill="FFFFFF"/>
        </w:rPr>
        <w:t>年政府信息公开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caps w:val="0"/>
          <w:color w:val="000000"/>
          <w:spacing w:val="0"/>
          <w:sz w:val="24"/>
          <w:szCs w:val="24"/>
        </w:rPr>
      </w:pPr>
      <w:r>
        <w:rPr>
          <w:rFonts w:hint="eastAsia" w:ascii="方正小标宋_GBK" w:hAnsi="方正小标宋_GBK" w:eastAsia="方正小标宋_GBK" w:cs="方正小标宋_GBK"/>
          <w:i w:val="0"/>
          <w:caps w:val="0"/>
          <w:color w:val="000000"/>
          <w:spacing w:val="0"/>
          <w:sz w:val="43"/>
          <w:szCs w:val="43"/>
          <w:shd w:val="clear" w:fill="FFFFFF"/>
        </w:rPr>
        <w:t>工作年度报告</w:t>
      </w:r>
    </w:p>
    <w:p>
      <w:pPr>
        <w:pStyle w:val="4"/>
        <w:keepNext w:val="0"/>
        <w:keepLines w:val="0"/>
        <w:widowControl/>
        <w:suppressLineNumbers w:val="0"/>
        <w:shd w:val="clear" w:fill="FFFFFF"/>
        <w:spacing w:before="75" w:beforeAutospacing="0" w:after="0" w:afterAutospacing="0" w:line="585" w:lineRule="atLeast"/>
        <w:ind w:left="0" w:right="0" w:firstLine="0"/>
        <w:rPr>
          <w:rFonts w:hint="eastAsia" w:ascii="微软雅黑" w:hAnsi="微软雅黑" w:eastAsia="微软雅黑" w:cs="微软雅黑"/>
          <w:i w:val="0"/>
          <w:caps w:val="0"/>
          <w:color w:val="000000"/>
          <w:spacing w:val="0"/>
          <w:sz w:val="24"/>
          <w:szCs w:val="24"/>
        </w:rPr>
      </w:pP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黑体_GBK" w:hAnsi="方正黑体_GBK" w:eastAsia="方正黑体_GBK" w:cs="方正黑体_GBK"/>
          <w:i w:val="0"/>
          <w:caps w:val="0"/>
          <w:color w:val="auto"/>
          <w:spacing w:val="0"/>
          <w:sz w:val="32"/>
          <w:szCs w:val="32"/>
          <w:shd w:val="clear" w:fill="FFFFFF"/>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eastAsia="zh-CN"/>
        </w:rPr>
        <w:t>《中共元江县委办公室</w:t>
      </w:r>
      <w:r>
        <w:rPr>
          <w:rFonts w:hint="eastAsia" w:ascii="方正仿宋_GBK" w:hAnsi="方正仿宋_GBK" w:eastAsia="方正仿宋_GBK" w:cs="方正仿宋_GBK"/>
          <w:sz w:val="32"/>
          <w:szCs w:val="32"/>
          <w:lang w:val="en-US" w:eastAsia="zh-CN"/>
        </w:rPr>
        <w:t xml:space="preserve"> 元江县人民政府办公室关于印发&lt;元江县调整扶贫工作机构设置实施方案&gt;的通知》（元室字〔2021〕4号）要求，元江县人民政府扶贫开发办公室重组为元江县乡村振兴局，受农业农村局领导和管理，属政府组成部门，单位性质为正科级。因中央、省、市未制定出台乡村振兴部门的三定方案，仍沿用</w:t>
      </w:r>
      <w:r>
        <w:rPr>
          <w:rFonts w:eastAsia="方正仿宋_GBK"/>
          <w:sz w:val="32"/>
          <w:szCs w:val="32"/>
        </w:rPr>
        <w:t>《中共元江县委</w:t>
      </w:r>
      <w:r>
        <w:rPr>
          <w:rFonts w:hint="eastAsia" w:eastAsia="方正仿宋_GBK"/>
          <w:sz w:val="32"/>
          <w:szCs w:val="32"/>
          <w:lang w:eastAsia="zh-CN"/>
        </w:rPr>
        <w:t>办公室</w:t>
      </w:r>
      <w:r>
        <w:rPr>
          <w:rFonts w:eastAsia="方正仿宋_GBK"/>
          <w:sz w:val="32"/>
          <w:szCs w:val="32"/>
        </w:rPr>
        <w:t>、元江县人民政府</w:t>
      </w:r>
      <w:r>
        <w:rPr>
          <w:rFonts w:hint="eastAsia" w:eastAsia="方正仿宋_GBK"/>
          <w:sz w:val="32"/>
          <w:szCs w:val="32"/>
          <w:lang w:eastAsia="zh-CN"/>
        </w:rPr>
        <w:t>办公室</w:t>
      </w:r>
      <w:r>
        <w:rPr>
          <w:rFonts w:eastAsia="方正仿宋_GBK"/>
          <w:sz w:val="32"/>
          <w:szCs w:val="32"/>
        </w:rPr>
        <w:t>关于印发〈元江县人民政府</w:t>
      </w:r>
      <w:r>
        <w:rPr>
          <w:rFonts w:hint="eastAsia" w:eastAsia="方正仿宋_GBK"/>
          <w:sz w:val="32"/>
          <w:szCs w:val="32"/>
          <w:lang w:eastAsia="zh-CN"/>
        </w:rPr>
        <w:t>扶贫开发办公室</w:t>
      </w:r>
      <w:r>
        <w:rPr>
          <w:rFonts w:eastAsia="方正仿宋_GBK"/>
          <w:sz w:val="32"/>
          <w:szCs w:val="32"/>
        </w:rPr>
        <w:t>职能</w:t>
      </w:r>
      <w:r>
        <w:rPr>
          <w:rFonts w:hint="eastAsia" w:eastAsia="方正仿宋_GBK"/>
          <w:sz w:val="32"/>
          <w:szCs w:val="32"/>
          <w:lang w:eastAsia="zh-CN"/>
        </w:rPr>
        <w:t>配置、内设机构和人员编制规定</w:t>
      </w:r>
      <w:r>
        <w:rPr>
          <w:rFonts w:eastAsia="方正仿宋_GBK"/>
          <w:sz w:val="32"/>
          <w:szCs w:val="32"/>
        </w:rPr>
        <w:t>〉的通知》（元发〔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eastAsia="方正仿宋_GBK"/>
          <w:sz w:val="32"/>
          <w:szCs w:val="32"/>
        </w:rPr>
        <w:t>〕</w:t>
      </w:r>
      <w:r>
        <w:rPr>
          <w:rFonts w:hint="default" w:ascii="Times New Roman" w:hAnsi="Times New Roman" w:eastAsia="方正仿宋_GBK" w:cs="Times New Roman"/>
          <w:sz w:val="32"/>
          <w:szCs w:val="32"/>
          <w:lang w:val="en-US" w:eastAsia="zh-CN"/>
        </w:rPr>
        <w:t>29</w:t>
      </w:r>
      <w:r>
        <w:rPr>
          <w:rFonts w:eastAsia="方正仿宋_GBK"/>
          <w:sz w:val="32"/>
          <w:szCs w:val="32"/>
        </w:rPr>
        <w:t>号）</w:t>
      </w:r>
      <w:r>
        <w:rPr>
          <w:rFonts w:hint="eastAsia" w:eastAsia="方正仿宋_GBK"/>
          <w:sz w:val="32"/>
          <w:szCs w:val="32"/>
          <w:lang w:eastAsia="zh-CN"/>
        </w:rPr>
        <w:t>和《中共元江县委机构编制委员会关于成立元江县人民政府扶贫开发办公室信息中心的批复》（元机编</w:t>
      </w:r>
      <w:r>
        <w:rPr>
          <w:rFonts w:eastAsia="方正仿宋_GBK"/>
          <w:sz w:val="32"/>
          <w:szCs w:val="32"/>
        </w:rPr>
        <w:t>〔</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eastAsia="方正仿宋_GBK"/>
          <w:sz w:val="32"/>
          <w:szCs w:val="32"/>
        </w:rPr>
        <w:t>〕</w:t>
      </w:r>
      <w:r>
        <w:rPr>
          <w:rFonts w:hint="default" w:ascii="Times New Roman" w:hAnsi="Times New Roman" w:eastAsia="方正仿宋_GBK" w:cs="Times New Roman"/>
          <w:sz w:val="32"/>
          <w:szCs w:val="32"/>
          <w:lang w:val="en-US" w:eastAsia="zh-CN"/>
        </w:rPr>
        <w:t>4</w:t>
      </w:r>
      <w:r>
        <w:rPr>
          <w:rFonts w:eastAsia="方正仿宋_GBK"/>
          <w:sz w:val="32"/>
          <w:szCs w:val="32"/>
        </w:rPr>
        <w:t>号）</w:t>
      </w:r>
      <w:r>
        <w:rPr>
          <w:rFonts w:hint="eastAsia" w:eastAsia="方正仿宋_GBK"/>
          <w:sz w:val="32"/>
          <w:szCs w:val="32"/>
          <w:lang w:eastAsia="zh-CN"/>
        </w:rPr>
        <w:t>的相关规定，单位</w:t>
      </w:r>
      <w:r>
        <w:rPr>
          <w:rFonts w:eastAsia="方正仿宋_GBK"/>
          <w:sz w:val="32"/>
          <w:szCs w:val="32"/>
        </w:rPr>
        <w:t>职能</w:t>
      </w:r>
      <w:r>
        <w:rPr>
          <w:rFonts w:hint="eastAsia" w:eastAsia="方正仿宋_GBK"/>
          <w:sz w:val="32"/>
          <w:szCs w:val="32"/>
          <w:lang w:eastAsia="zh-CN"/>
        </w:rPr>
        <w:t>配置、内设机构和人员编制均不变。根据</w:t>
      </w:r>
      <w:r>
        <w:rPr>
          <w:rFonts w:hint="eastAsia" w:ascii="方正仿宋_GBK" w:hAnsi="方正仿宋_GBK" w:eastAsia="方正仿宋_GBK" w:cs="方正仿宋_GBK"/>
          <w:sz w:val="32"/>
          <w:szCs w:val="32"/>
          <w:lang w:val="en-US" w:eastAsia="zh-CN"/>
        </w:rPr>
        <w:t>《关于调整元江县扶贫工作机构党组的通知》（元委〔2021〕128号）文件要求，元江县乡村振兴局设立党组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2022年</w:t>
      </w:r>
      <w:r>
        <w:rPr>
          <w:rFonts w:hint="eastAsia" w:ascii="方正仿宋_GBK" w:hAnsi="方正仿宋_GBK" w:eastAsia="方正仿宋_GBK" w:cs="方正仿宋_GBK"/>
          <w:color w:val="auto"/>
          <w:sz w:val="32"/>
          <w:szCs w:val="32"/>
          <w:lang w:eastAsia="zh-CN"/>
        </w:rPr>
        <w:t>县乡村振兴局编制</w:t>
      </w:r>
      <w:r>
        <w:rPr>
          <w:rFonts w:hint="eastAsia" w:ascii="方正仿宋_GBK" w:hAnsi="方正仿宋_GBK" w:eastAsia="方正仿宋_GBK" w:cs="方正仿宋_GBK"/>
          <w:color w:val="auto"/>
          <w:sz w:val="32"/>
          <w:szCs w:val="32"/>
          <w:lang w:val="en-US" w:eastAsia="zh-CN"/>
        </w:rPr>
        <w:t>15名，其中，行政编制6名，事业编制9名。现目前，实有编制16名，其中，行政编制6名，事业编制10名。另外，政府购买服务人员3名。</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一、总体情况</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在县委、县政府的正确领导下，</w:t>
      </w:r>
      <w:r>
        <w:rPr>
          <w:rFonts w:hint="eastAsia" w:ascii="方正仿宋_GBK" w:hAnsi="方正仿宋_GBK" w:eastAsia="方正仿宋_GBK" w:cs="方正仿宋_GBK"/>
          <w:i w:val="0"/>
          <w:caps w:val="0"/>
          <w:color w:val="000000"/>
          <w:spacing w:val="0"/>
          <w:sz w:val="32"/>
          <w:szCs w:val="32"/>
          <w:shd w:val="clear" w:fill="FFFFFF"/>
          <w:lang w:eastAsia="zh-CN"/>
        </w:rPr>
        <w:t>在上级业务部门的支持和指导下，</w:t>
      </w:r>
      <w:r>
        <w:rPr>
          <w:rFonts w:hint="eastAsia" w:ascii="方正仿宋_GBK" w:hAnsi="方正仿宋_GBK" w:eastAsia="方正仿宋_GBK" w:cs="方正仿宋_GBK"/>
          <w:i w:val="0"/>
          <w:caps w:val="0"/>
          <w:color w:val="000000"/>
          <w:spacing w:val="0"/>
          <w:sz w:val="32"/>
          <w:szCs w:val="32"/>
          <w:shd w:val="clear" w:fill="FFFFFF"/>
        </w:rPr>
        <w:t>县</w:t>
      </w:r>
      <w:r>
        <w:rPr>
          <w:rFonts w:hint="eastAsia" w:ascii="方正仿宋_GBK" w:hAnsi="方正仿宋_GBK" w:eastAsia="方正仿宋_GBK" w:cs="方正仿宋_GBK"/>
          <w:i w:val="0"/>
          <w:caps w:val="0"/>
          <w:color w:val="000000"/>
          <w:spacing w:val="0"/>
          <w:sz w:val="32"/>
          <w:szCs w:val="32"/>
          <w:shd w:val="clear" w:fill="FFFFFF"/>
          <w:lang w:eastAsia="zh-CN"/>
        </w:rPr>
        <w:t>乡村振兴</w:t>
      </w:r>
      <w:r>
        <w:rPr>
          <w:rFonts w:hint="eastAsia" w:ascii="方正仿宋_GBK" w:hAnsi="方正仿宋_GBK" w:eastAsia="方正仿宋_GBK" w:cs="方正仿宋_GBK"/>
          <w:i w:val="0"/>
          <w:caps w:val="0"/>
          <w:color w:val="000000"/>
          <w:spacing w:val="0"/>
          <w:sz w:val="32"/>
          <w:szCs w:val="32"/>
          <w:shd w:val="clear" w:fill="FFFFFF"/>
        </w:rPr>
        <w:t>局高度重视政府信息公开工作，并</w:t>
      </w:r>
      <w:r>
        <w:rPr>
          <w:rFonts w:hint="eastAsia" w:ascii="方正仿宋_GBK" w:hAnsi="方正仿宋_GBK" w:eastAsia="方正仿宋_GBK" w:cs="方正仿宋_GBK"/>
          <w:i w:val="0"/>
          <w:caps w:val="0"/>
          <w:color w:val="000000"/>
          <w:spacing w:val="0"/>
          <w:sz w:val="32"/>
          <w:szCs w:val="32"/>
          <w:shd w:val="clear" w:fill="FFFFFF"/>
          <w:lang w:eastAsia="zh-CN"/>
        </w:rPr>
        <w:t>主动对接，</w:t>
      </w:r>
      <w:r>
        <w:rPr>
          <w:rFonts w:hint="eastAsia" w:ascii="方正仿宋_GBK" w:hAnsi="方正仿宋_GBK" w:eastAsia="方正仿宋_GBK" w:cs="方正仿宋_GBK"/>
          <w:i w:val="0"/>
          <w:caps w:val="0"/>
          <w:color w:val="000000"/>
          <w:spacing w:val="0"/>
          <w:sz w:val="32"/>
          <w:szCs w:val="32"/>
          <w:shd w:val="clear" w:fill="FFFFFF"/>
        </w:rPr>
        <w:t>积极推进</w:t>
      </w:r>
      <w:r>
        <w:rPr>
          <w:rFonts w:hint="eastAsia" w:ascii="方正仿宋_GBK" w:hAnsi="方正仿宋_GBK" w:eastAsia="方正仿宋_GBK" w:cs="方正仿宋_GBK"/>
          <w:i w:val="0"/>
          <w:caps w:val="0"/>
          <w:color w:val="000000"/>
          <w:spacing w:val="0"/>
          <w:sz w:val="32"/>
          <w:szCs w:val="32"/>
          <w:shd w:val="clear" w:fill="FFFFFF"/>
          <w:lang w:eastAsia="zh-CN"/>
        </w:rPr>
        <w:t>，严格</w:t>
      </w:r>
      <w:r>
        <w:rPr>
          <w:rFonts w:hint="eastAsia" w:ascii="方正仿宋_GBK" w:hAnsi="方正仿宋_GBK" w:eastAsia="方正仿宋_GBK" w:cs="方正仿宋_GBK"/>
          <w:i w:val="0"/>
          <w:caps w:val="0"/>
          <w:color w:val="000000"/>
          <w:spacing w:val="0"/>
          <w:sz w:val="32"/>
          <w:szCs w:val="32"/>
          <w:shd w:val="clear" w:fill="FFFFFF"/>
        </w:rPr>
        <w:t>贯彻落实好上级相关文件要求，确保</w:t>
      </w:r>
      <w:r>
        <w:rPr>
          <w:rFonts w:hint="eastAsia" w:ascii="方正仿宋_GBK" w:hAnsi="方正仿宋_GBK" w:eastAsia="方正仿宋_GBK" w:cs="方正仿宋_GBK"/>
          <w:i w:val="0"/>
          <w:caps w:val="0"/>
          <w:color w:val="000000"/>
          <w:spacing w:val="0"/>
          <w:sz w:val="32"/>
          <w:szCs w:val="32"/>
          <w:shd w:val="clear" w:fill="FFFFFF"/>
          <w:lang w:eastAsia="zh-CN"/>
        </w:rPr>
        <w:t>乡村振兴局</w:t>
      </w:r>
      <w:r>
        <w:rPr>
          <w:rFonts w:hint="eastAsia" w:ascii="方正仿宋_GBK" w:hAnsi="方正仿宋_GBK" w:eastAsia="方正仿宋_GBK" w:cs="方正仿宋_GBK"/>
          <w:i w:val="0"/>
          <w:caps w:val="0"/>
          <w:color w:val="000000"/>
          <w:spacing w:val="0"/>
          <w:sz w:val="32"/>
          <w:szCs w:val="32"/>
          <w:shd w:val="clear" w:fill="FFFFFF"/>
        </w:rPr>
        <w:t>政府信息准确、全面、及时公开，</w:t>
      </w:r>
      <w:r>
        <w:rPr>
          <w:rFonts w:hint="eastAsia" w:ascii="方正仿宋_GBK" w:hAnsi="方正仿宋_GBK" w:eastAsia="方正仿宋_GBK" w:cs="方正仿宋_GBK"/>
          <w:i w:val="0"/>
          <w:caps w:val="0"/>
          <w:color w:val="000000"/>
          <w:spacing w:val="0"/>
          <w:sz w:val="32"/>
          <w:szCs w:val="32"/>
          <w:shd w:val="clear" w:fill="FFFFFF"/>
          <w:lang w:eastAsia="zh-CN"/>
        </w:rPr>
        <w:t>切实增强信息公开的</w:t>
      </w:r>
      <w:r>
        <w:rPr>
          <w:rFonts w:hint="eastAsia" w:ascii="方正仿宋_GBK" w:hAnsi="方正仿宋_GBK" w:eastAsia="方正仿宋_GBK" w:cs="方正仿宋_GBK"/>
          <w:i w:val="0"/>
          <w:caps w:val="0"/>
          <w:color w:val="000000"/>
          <w:spacing w:val="0"/>
          <w:sz w:val="32"/>
          <w:szCs w:val="32"/>
          <w:shd w:val="clear" w:fill="FFFFFF"/>
        </w:rPr>
        <w:t>透明度和公信力。</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202</w:t>
      </w:r>
      <w:r>
        <w:rPr>
          <w:rFonts w:hint="eastAsia" w:ascii="方正仿宋_GBK" w:hAnsi="方正仿宋_GBK" w:eastAsia="方正仿宋_GBK" w:cs="方正仿宋_GBK"/>
          <w:i w:val="0"/>
          <w:caps w:val="0"/>
          <w:color w:val="000000"/>
          <w:spacing w:val="0"/>
          <w:sz w:val="32"/>
          <w:szCs w:val="32"/>
          <w:shd w:val="clear" w:fill="FFFFFF"/>
          <w:lang w:val="en-US" w:eastAsia="zh-CN"/>
        </w:rPr>
        <w:t>2</w:t>
      </w:r>
      <w:r>
        <w:rPr>
          <w:rFonts w:hint="eastAsia" w:ascii="方正仿宋_GBK" w:hAnsi="方正仿宋_GBK" w:eastAsia="方正仿宋_GBK" w:cs="方正仿宋_GBK"/>
          <w:i w:val="0"/>
          <w:caps w:val="0"/>
          <w:color w:val="000000"/>
          <w:spacing w:val="0"/>
          <w:sz w:val="32"/>
          <w:szCs w:val="32"/>
          <w:shd w:val="clear" w:fill="FFFFFF"/>
        </w:rPr>
        <w:t>年累计主动公开政府信</w:t>
      </w:r>
      <w:r>
        <w:rPr>
          <w:rFonts w:hint="eastAsia" w:ascii="方正仿宋_GBK" w:hAnsi="方正仿宋_GBK" w:eastAsia="方正仿宋_GBK" w:cs="方正仿宋_GBK"/>
          <w:i w:val="0"/>
          <w:caps w:val="0"/>
          <w:color w:val="auto"/>
          <w:spacing w:val="0"/>
          <w:sz w:val="32"/>
          <w:szCs w:val="32"/>
          <w:shd w:val="clear" w:fill="FFFFFF"/>
        </w:rPr>
        <w:t>息</w:t>
      </w:r>
      <w:r>
        <w:rPr>
          <w:rFonts w:hint="eastAsia" w:ascii="方正仿宋_GBK" w:hAnsi="方正仿宋_GBK" w:eastAsia="方正仿宋_GBK" w:cs="方正仿宋_GBK"/>
          <w:i w:val="0"/>
          <w:caps w:val="0"/>
          <w:color w:val="auto"/>
          <w:spacing w:val="0"/>
          <w:sz w:val="32"/>
          <w:szCs w:val="32"/>
          <w:shd w:val="clear" w:fill="FFFFFF"/>
          <w:lang w:val="en-US" w:eastAsia="zh-CN"/>
        </w:rPr>
        <w:t>79</w:t>
      </w:r>
      <w:r>
        <w:rPr>
          <w:rFonts w:hint="eastAsia" w:ascii="方正仿宋_GBK" w:hAnsi="方正仿宋_GBK" w:eastAsia="方正仿宋_GBK" w:cs="方正仿宋_GBK"/>
          <w:i w:val="0"/>
          <w:caps w:val="0"/>
          <w:color w:val="auto"/>
          <w:spacing w:val="0"/>
          <w:sz w:val="32"/>
          <w:szCs w:val="32"/>
          <w:shd w:val="clear" w:fill="FFFFFF"/>
        </w:rPr>
        <w:t>条</w:t>
      </w:r>
      <w:r>
        <w:rPr>
          <w:rFonts w:hint="eastAsia" w:ascii="方正仿宋_GBK" w:hAnsi="方正仿宋_GBK" w:eastAsia="方正仿宋_GBK" w:cs="方正仿宋_GBK"/>
          <w:i w:val="0"/>
          <w:caps w:val="0"/>
          <w:color w:val="000000"/>
          <w:spacing w:val="0"/>
          <w:sz w:val="32"/>
          <w:szCs w:val="32"/>
          <w:shd w:val="clear" w:fill="FFFFFF"/>
        </w:rPr>
        <w:t>。主要</w:t>
      </w:r>
      <w:r>
        <w:rPr>
          <w:rFonts w:hint="eastAsia" w:ascii="方正仿宋_GBK" w:hAnsi="方正仿宋_GBK" w:eastAsia="方正仿宋_GBK" w:cs="方正仿宋_GBK"/>
          <w:i w:val="0"/>
          <w:caps w:val="0"/>
          <w:color w:val="000000"/>
          <w:spacing w:val="0"/>
          <w:sz w:val="32"/>
          <w:szCs w:val="32"/>
          <w:shd w:val="clear" w:fill="FFFFFF"/>
          <w:lang w:eastAsia="zh-CN"/>
        </w:rPr>
        <w:t>公开的信息有</w:t>
      </w:r>
      <w:r>
        <w:rPr>
          <w:rFonts w:hint="eastAsia" w:ascii="方正仿宋_GBK" w:hAnsi="方正仿宋_GBK" w:eastAsia="方正仿宋_GBK" w:cs="方正仿宋_GBK"/>
          <w:i w:val="0"/>
          <w:caps w:val="0"/>
          <w:color w:val="000000"/>
          <w:spacing w:val="0"/>
          <w:sz w:val="32"/>
          <w:szCs w:val="32"/>
          <w:shd w:val="clear" w:fill="FFFFFF"/>
        </w:rPr>
        <w:t>公示</w:t>
      </w:r>
      <w:r>
        <w:rPr>
          <w:rFonts w:hint="eastAsia" w:ascii="方正仿宋_GBK" w:hAnsi="方正仿宋_GBK" w:eastAsia="方正仿宋_GBK" w:cs="方正仿宋_GBK"/>
          <w:i w:val="0"/>
          <w:caps w:val="0"/>
          <w:color w:val="000000"/>
          <w:spacing w:val="0"/>
          <w:sz w:val="32"/>
          <w:szCs w:val="32"/>
          <w:shd w:val="clear" w:fill="FFFFFF"/>
          <w:lang w:eastAsia="zh-CN"/>
        </w:rPr>
        <w:t>财政衔接资金</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lang w:eastAsia="zh-CN"/>
        </w:rPr>
        <w:t>防止返贫动态监测、乡村振兴</w:t>
      </w:r>
      <w:r>
        <w:rPr>
          <w:rFonts w:hint="eastAsia" w:ascii="方正仿宋_GBK" w:hAnsi="方正仿宋_GBK" w:eastAsia="方正仿宋_GBK" w:cs="方正仿宋_GBK"/>
          <w:i w:val="0"/>
          <w:caps w:val="0"/>
          <w:color w:val="000000"/>
          <w:spacing w:val="0"/>
          <w:sz w:val="32"/>
          <w:szCs w:val="32"/>
          <w:shd w:val="clear" w:fill="FFFFFF"/>
        </w:rPr>
        <w:t>工作动态、</w:t>
      </w:r>
      <w:r>
        <w:rPr>
          <w:rFonts w:hint="eastAsia" w:ascii="方正仿宋_GBK" w:hAnsi="方正仿宋_GBK" w:eastAsia="方正仿宋_GBK" w:cs="方正仿宋_GBK"/>
          <w:i w:val="0"/>
          <w:caps w:val="0"/>
          <w:color w:val="000000"/>
          <w:spacing w:val="0"/>
          <w:sz w:val="32"/>
          <w:szCs w:val="32"/>
          <w:shd w:val="clear" w:fill="FFFFFF"/>
          <w:lang w:eastAsia="zh-CN"/>
        </w:rPr>
        <w:t>脱贫小额信贷</w:t>
      </w:r>
      <w:r>
        <w:rPr>
          <w:rFonts w:hint="eastAsia" w:ascii="方正仿宋_GBK" w:hAnsi="方正仿宋_GBK" w:eastAsia="方正仿宋_GBK" w:cs="方正仿宋_GBK"/>
          <w:i w:val="0"/>
          <w:caps w:val="0"/>
          <w:color w:val="000000"/>
          <w:spacing w:val="0"/>
          <w:sz w:val="32"/>
          <w:szCs w:val="32"/>
          <w:shd w:val="clear" w:fill="FFFFFF"/>
        </w:rPr>
        <w:t>等内容，严格对发布信息进行审查，坚持由经办人、分管领导、主要领导审核后方可发布，持续推动</w:t>
      </w:r>
      <w:r>
        <w:rPr>
          <w:rFonts w:hint="eastAsia" w:ascii="方正仿宋_GBK" w:hAnsi="方正仿宋_GBK" w:eastAsia="方正仿宋_GBK" w:cs="方正仿宋_GBK"/>
          <w:i w:val="0"/>
          <w:caps w:val="0"/>
          <w:color w:val="000000"/>
          <w:spacing w:val="0"/>
          <w:sz w:val="32"/>
          <w:szCs w:val="32"/>
          <w:shd w:val="clear" w:fill="FFFFFF"/>
          <w:lang w:eastAsia="zh-CN"/>
        </w:rPr>
        <w:t>乡村振兴部门</w:t>
      </w:r>
      <w:r>
        <w:rPr>
          <w:rFonts w:hint="eastAsia" w:ascii="方正仿宋_GBK" w:hAnsi="方正仿宋_GBK" w:eastAsia="方正仿宋_GBK" w:cs="方正仿宋_GBK"/>
          <w:i w:val="0"/>
          <w:caps w:val="0"/>
          <w:color w:val="000000"/>
          <w:spacing w:val="0"/>
          <w:sz w:val="32"/>
          <w:szCs w:val="32"/>
          <w:shd w:val="clear" w:fill="FFFFFF"/>
        </w:rPr>
        <w:t>政府信息公开的有序</w:t>
      </w:r>
      <w:r>
        <w:rPr>
          <w:rFonts w:hint="eastAsia" w:ascii="方正仿宋_GBK" w:hAnsi="方正仿宋_GBK" w:eastAsia="方正仿宋_GBK" w:cs="方正仿宋_GBK"/>
          <w:i w:val="0"/>
          <w:caps w:val="0"/>
          <w:color w:val="000000"/>
          <w:spacing w:val="0"/>
          <w:sz w:val="32"/>
          <w:szCs w:val="32"/>
          <w:shd w:val="clear" w:fill="FFFFFF"/>
          <w:lang w:eastAsia="zh-CN"/>
        </w:rPr>
        <w:t>合法</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县</w:t>
      </w:r>
      <w:r>
        <w:rPr>
          <w:rFonts w:hint="eastAsia" w:ascii="方正仿宋_GBK" w:hAnsi="方正仿宋_GBK" w:eastAsia="方正仿宋_GBK" w:cs="方正仿宋_GBK"/>
          <w:i w:val="0"/>
          <w:caps w:val="0"/>
          <w:color w:val="000000"/>
          <w:spacing w:val="0"/>
          <w:sz w:val="32"/>
          <w:szCs w:val="32"/>
          <w:shd w:val="clear" w:fill="FFFFFF"/>
          <w:lang w:eastAsia="zh-CN"/>
        </w:rPr>
        <w:t>乡村振兴</w:t>
      </w:r>
      <w:r>
        <w:rPr>
          <w:rFonts w:hint="eastAsia" w:ascii="方正仿宋_GBK" w:hAnsi="方正仿宋_GBK" w:eastAsia="方正仿宋_GBK" w:cs="方正仿宋_GBK"/>
          <w:i w:val="0"/>
          <w:caps w:val="0"/>
          <w:color w:val="000000"/>
          <w:spacing w:val="0"/>
          <w:sz w:val="32"/>
          <w:szCs w:val="32"/>
          <w:shd w:val="clear" w:fill="FFFFFF"/>
        </w:rPr>
        <w:t>局严格按照财政相关规定，及时做好202</w:t>
      </w:r>
      <w:r>
        <w:rPr>
          <w:rFonts w:hint="eastAsia" w:ascii="方正仿宋_GBK" w:hAnsi="方正仿宋_GBK" w:eastAsia="方正仿宋_GBK" w:cs="方正仿宋_GBK"/>
          <w:i w:val="0"/>
          <w:caps w:val="0"/>
          <w:color w:val="000000"/>
          <w:spacing w:val="0"/>
          <w:sz w:val="32"/>
          <w:szCs w:val="32"/>
          <w:shd w:val="clear" w:fill="FFFFFF"/>
          <w:lang w:val="en-US" w:eastAsia="zh-CN"/>
        </w:rPr>
        <w:t>3</w:t>
      </w:r>
      <w:r>
        <w:rPr>
          <w:rFonts w:hint="eastAsia" w:ascii="方正仿宋_GBK" w:hAnsi="方正仿宋_GBK" w:eastAsia="方正仿宋_GBK" w:cs="方正仿宋_GBK"/>
          <w:i w:val="0"/>
          <w:caps w:val="0"/>
          <w:color w:val="000000"/>
          <w:spacing w:val="0"/>
          <w:sz w:val="32"/>
          <w:szCs w:val="32"/>
          <w:shd w:val="clear" w:fill="FFFFFF"/>
        </w:rPr>
        <w:t>年部门预算、202</w:t>
      </w:r>
      <w:r>
        <w:rPr>
          <w:rFonts w:hint="eastAsia" w:ascii="方正仿宋_GBK" w:hAnsi="方正仿宋_GBK" w:eastAsia="方正仿宋_GBK" w:cs="方正仿宋_GBK"/>
          <w:i w:val="0"/>
          <w:caps w:val="0"/>
          <w:color w:val="000000"/>
          <w:spacing w:val="0"/>
          <w:sz w:val="32"/>
          <w:szCs w:val="32"/>
          <w:shd w:val="clear" w:fill="FFFFFF"/>
          <w:lang w:val="en-US" w:eastAsia="zh-CN"/>
        </w:rPr>
        <w:t>2</w:t>
      </w:r>
      <w:r>
        <w:rPr>
          <w:rFonts w:hint="eastAsia" w:ascii="方正仿宋_GBK" w:hAnsi="方正仿宋_GBK" w:eastAsia="方正仿宋_GBK" w:cs="方正仿宋_GBK"/>
          <w:i w:val="0"/>
          <w:caps w:val="0"/>
          <w:color w:val="000000"/>
          <w:spacing w:val="0"/>
          <w:sz w:val="32"/>
          <w:szCs w:val="32"/>
          <w:shd w:val="clear" w:fill="FFFFFF"/>
        </w:rPr>
        <w:t>年部门决算等公开工作，</w:t>
      </w:r>
      <w:r>
        <w:rPr>
          <w:rFonts w:hint="eastAsia" w:ascii="方正仿宋_GBK" w:hAnsi="方正仿宋_GBK" w:eastAsia="方正仿宋_GBK" w:cs="方正仿宋_GBK"/>
          <w:i w:val="0"/>
          <w:caps w:val="0"/>
          <w:color w:val="000000"/>
          <w:spacing w:val="0"/>
          <w:sz w:val="32"/>
          <w:szCs w:val="32"/>
          <w:shd w:val="clear" w:fill="FFFFFF"/>
          <w:lang w:eastAsia="zh-CN"/>
        </w:rPr>
        <w:t>能够有效的</w:t>
      </w:r>
      <w:r>
        <w:rPr>
          <w:rFonts w:hint="eastAsia" w:ascii="方正仿宋_GBK" w:hAnsi="方正仿宋_GBK" w:eastAsia="方正仿宋_GBK" w:cs="方正仿宋_GBK"/>
          <w:i w:val="0"/>
          <w:caps w:val="0"/>
          <w:color w:val="000000"/>
          <w:spacing w:val="0"/>
          <w:sz w:val="32"/>
          <w:szCs w:val="32"/>
          <w:shd w:val="clear" w:fill="FFFFFF"/>
        </w:rPr>
        <w:t>确保部门预算、决算信息公开透明运行。</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本年度未收到书面或其它形式要求公开政府信息的申请，未发生因政府信息公开申请行政复议和提起行政诉讼案件。</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2"/>
          <w:szCs w:val="32"/>
          <w:shd w:val="clear" w:fill="FFFFFF"/>
        </w:rPr>
        <w:t>二、主动公开政府信息情况</w:t>
      </w:r>
    </w:p>
    <w:tbl>
      <w:tblPr>
        <w:tblStyle w:val="5"/>
        <w:tblW w:w="8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56"/>
        <w:gridCol w:w="1725"/>
        <w:gridCol w:w="1710"/>
        <w:gridCol w:w="3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5" w:hRule="atLeast"/>
        </w:trPr>
        <w:tc>
          <w:tcPr>
            <w:tcW w:w="8457"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信息内容</w:t>
            </w:r>
          </w:p>
        </w:tc>
        <w:tc>
          <w:tcPr>
            <w:tcW w:w="1725"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本年制发件数</w:t>
            </w:r>
          </w:p>
        </w:tc>
        <w:tc>
          <w:tcPr>
            <w:tcW w:w="17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本年废止件数</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规章</w:t>
            </w:r>
          </w:p>
        </w:tc>
        <w:tc>
          <w:tcPr>
            <w:tcW w:w="1725"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17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行政规范性文件</w:t>
            </w:r>
          </w:p>
        </w:tc>
        <w:tc>
          <w:tcPr>
            <w:tcW w:w="1725"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17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457"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信息内容</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行政许可</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Times New Roman" w:hAnsi="Times New Roman" w:eastAsia="微软雅黑" w:cs="Times New Roman"/>
                <w:i w:val="0"/>
                <w:caps w:val="0"/>
                <w:color w:val="000000"/>
                <w:spacing w:val="0"/>
                <w:sz w:val="21"/>
                <w:szCs w:val="21"/>
                <w:lang w:val="en-US" w:eastAsia="zh-CN"/>
              </w:rPr>
              <w:t>0</w:t>
            </w:r>
            <w:r>
              <w:rPr>
                <w:rFonts w:hint="eastAsia" w:ascii="宋体" w:hAnsi="宋体" w:eastAsia="宋体" w:cs="宋体"/>
                <w:i w:val="0"/>
                <w:caps w:val="0"/>
                <w:color w:val="000000"/>
                <w:spacing w:val="0"/>
                <w:sz w:val="21"/>
                <w:szCs w:val="21"/>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457"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信息内容</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行政处罚</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lang w:val="en-US" w:eastAsia="zh-CN"/>
              </w:rPr>
              <w:t>0</w:t>
            </w:r>
            <w:r>
              <w:rPr>
                <w:rFonts w:hint="default" w:ascii="Times New Roman" w:hAnsi="Times New Roman" w:eastAsia="微软雅黑" w:cs="Times New Roman"/>
                <w:i w:val="0"/>
                <w:caps w:val="0"/>
                <w:color w:val="000000"/>
                <w:spacing w:val="0"/>
                <w:sz w:val="19"/>
                <w:szCs w:val="19"/>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行政强制</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457"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信息内容</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6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行政事业性收费</w:t>
            </w:r>
          </w:p>
        </w:tc>
        <w:tc>
          <w:tcPr>
            <w:tcW w:w="680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24"/>
                <w:szCs w:val="24"/>
              </w:rPr>
              <w:t>0</w:t>
            </w:r>
          </w:p>
        </w:tc>
      </w:tr>
    </w:tbl>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三、收到和处理政府信息公开申请情况</w:t>
      </w:r>
    </w:p>
    <w:tbl>
      <w:tblPr>
        <w:tblStyle w:val="5"/>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11"/>
        <w:gridCol w:w="845"/>
        <w:gridCol w:w="1662"/>
        <w:gridCol w:w="763"/>
        <w:gridCol w:w="720"/>
        <w:gridCol w:w="705"/>
        <w:gridCol w:w="720"/>
        <w:gridCol w:w="735"/>
        <w:gridCol w:w="615"/>
        <w:gridCol w:w="6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gridAfter w:val="1"/>
          <w:wAfter w:w="15" w:type="dxa"/>
        </w:trPr>
        <w:tc>
          <w:tcPr>
            <w:tcW w:w="3518" w:type="dxa"/>
            <w:gridSpan w:val="3"/>
            <w:vMerge w:val="restart"/>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pPr>
            <w:r>
              <w:rPr>
                <w:rFonts w:ascii="楷体" w:hAnsi="楷体" w:eastAsia="楷体" w:cs="楷体"/>
                <w:i w:val="0"/>
                <w:caps w:val="0"/>
                <w:color w:val="000000"/>
                <w:spacing w:val="0"/>
                <w:sz w:val="19"/>
                <w:szCs w:val="19"/>
              </w:rPr>
              <w:t>（本列数据的勾稽关系为：第一项加第二项之和，等于第三项加第四项之和）</w:t>
            </w:r>
          </w:p>
        </w:tc>
        <w:tc>
          <w:tcPr>
            <w:tcW w:w="4933" w:type="dxa"/>
            <w:gridSpan w:val="7"/>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3518" w:type="dxa"/>
            <w:gridSpan w:val="3"/>
            <w:vMerge w:val="continue"/>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763"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自然人</w:t>
            </w:r>
          </w:p>
        </w:tc>
        <w:tc>
          <w:tcPr>
            <w:tcW w:w="3495" w:type="dxa"/>
            <w:gridSpan w:val="5"/>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法人或其他组织</w:t>
            </w:r>
          </w:p>
        </w:tc>
        <w:tc>
          <w:tcPr>
            <w:tcW w:w="675"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3518" w:type="dxa"/>
            <w:gridSpan w:val="3"/>
            <w:vMerge w:val="continue"/>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763"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商业</w:t>
            </w:r>
          </w:p>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企业</w:t>
            </w:r>
          </w:p>
        </w:tc>
        <w:tc>
          <w:tcPr>
            <w:tcW w:w="70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科研</w:t>
            </w:r>
          </w:p>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机构</w:t>
            </w:r>
          </w:p>
        </w:tc>
        <w:tc>
          <w:tcPr>
            <w:tcW w:w="720"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社会公益组织</w:t>
            </w:r>
          </w:p>
        </w:tc>
        <w:tc>
          <w:tcPr>
            <w:tcW w:w="73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法律服务机构</w:t>
            </w:r>
          </w:p>
        </w:tc>
        <w:tc>
          <w:tcPr>
            <w:tcW w:w="61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其他</w:t>
            </w:r>
          </w:p>
        </w:tc>
        <w:tc>
          <w:tcPr>
            <w:tcW w:w="67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3518" w:type="dxa"/>
            <w:gridSpan w:val="3"/>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一、本年新收政府信息公开申请数量</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3518" w:type="dxa"/>
            <w:gridSpan w:val="3"/>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二、上年结转政府信息公开申请数量</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1011"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三、本年度办理结果</w:t>
            </w:r>
          </w:p>
        </w:tc>
        <w:tc>
          <w:tcPr>
            <w:tcW w:w="2507"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（一）予以公开</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2507"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（二）部分公开</w:t>
            </w:r>
            <w:r>
              <w:rPr>
                <w:rFonts w:hint="eastAsia" w:ascii="楷体" w:hAnsi="楷体" w:eastAsia="楷体" w:cs="楷体"/>
                <w:i w:val="0"/>
                <w:caps w:val="0"/>
                <w:color w:val="000000"/>
                <w:spacing w:val="0"/>
                <w:sz w:val="19"/>
                <w:szCs w:val="19"/>
              </w:rPr>
              <w:t>（区分处理的，只计这一情形，不计其他情形）</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（三）不予公开</w:t>
            </w: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1.属于国家秘密</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2.其他法律行政法规禁止公开</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3.危及“三安全一稳定”</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4.保护第三方合法权益</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5.属于三类内部事务信息</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6.属于四类过程性信息</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7.属于行政执法案卷</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8.属于行政查询事项</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（四）无法提供</w:t>
            </w: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1.本机关不掌握相关政府信息</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2.没有现成信息需要另行制作</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3.补正后申请内容仍不明确</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（五）不予处理</w:t>
            </w: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1.信访举报投诉类申请</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2.重复申请</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3.要求提供公开出版物</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top"/>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4.无正当理由大量反复申请</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5.要求行政机关确认或重新出具已获取信息</w:t>
            </w:r>
          </w:p>
        </w:tc>
        <w:tc>
          <w:tcPr>
            <w:tcW w:w="763"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top"/>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restart"/>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（六）其他处理</w:t>
            </w:r>
          </w:p>
        </w:tc>
        <w:tc>
          <w:tcPr>
            <w:tcW w:w="1662"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1.申请人无正当理由逾期不补正、行政机关不再处理其政府信息公开申请</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2.申请人逾期未按收费通知要求缴纳费用、行政机关不再处理其政府信息公开申请</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845"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1662"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3.其他</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90"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1011" w:type="dxa"/>
            <w:vMerge w:val="continue"/>
            <w:shd w:val="clear" w:color="auto" w:fill="FFFFFF"/>
            <w:tcMar>
              <w:top w:w="0" w:type="dxa"/>
              <w:left w:w="60" w:type="dxa"/>
              <w:bottom w:w="0" w:type="dxa"/>
              <w:right w:w="60" w:type="dxa"/>
            </w:tcMar>
            <w:vAlign w:val="center"/>
          </w:tcPr>
          <w:p>
            <w:pPr>
              <w:rPr>
                <w:rFonts w:hint="eastAsia" w:ascii="微软雅黑" w:hAnsi="微软雅黑" w:eastAsia="微软雅黑" w:cs="微软雅黑"/>
                <w:i w:val="0"/>
                <w:caps w:val="0"/>
                <w:color w:val="000000"/>
                <w:spacing w:val="0"/>
                <w:sz w:val="24"/>
                <w:szCs w:val="24"/>
              </w:rPr>
            </w:pPr>
          </w:p>
        </w:tc>
        <w:tc>
          <w:tcPr>
            <w:tcW w:w="2507" w:type="dxa"/>
            <w:gridSpan w:val="2"/>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（七）总计</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5" w:type="dxa"/>
        </w:trPr>
        <w:tc>
          <w:tcPr>
            <w:tcW w:w="3518" w:type="dxa"/>
            <w:gridSpan w:val="3"/>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pPr>
            <w:r>
              <w:rPr>
                <w:rFonts w:hint="eastAsia" w:ascii="宋体" w:hAnsi="宋体" w:eastAsia="宋体" w:cs="宋体"/>
                <w:i w:val="0"/>
                <w:caps w:val="0"/>
                <w:color w:val="000000"/>
                <w:spacing w:val="0"/>
                <w:sz w:val="19"/>
                <w:szCs w:val="19"/>
              </w:rPr>
              <w:t>四、结转下年度继续办理</w:t>
            </w:r>
          </w:p>
        </w:tc>
        <w:tc>
          <w:tcPr>
            <w:tcW w:w="763"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0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20"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73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15" w:type="dxa"/>
            <w:shd w:val="clear" w:color="auto" w:fill="FFFFFF"/>
            <w:tcMar>
              <w:top w:w="0" w:type="dxa"/>
              <w:left w:w="60" w:type="dxa"/>
              <w:bottom w:w="0" w:type="dxa"/>
              <w:right w:w="60"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75" w:type="dxa"/>
            <w:shd w:val="clear" w:color="auto" w:fill="FFFFFF"/>
            <w:tcMar>
              <w:top w:w="0" w:type="dxa"/>
              <w:left w:w="60" w:type="dxa"/>
              <w:bottom w:w="0" w:type="dxa"/>
              <w:right w:w="60"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24"/>
                <w:szCs w:val="24"/>
              </w:rPr>
              <w:t>0</w:t>
            </w:r>
          </w:p>
        </w:tc>
      </w:tr>
    </w:tbl>
    <w:p>
      <w:pPr>
        <w:pStyle w:val="4"/>
        <w:keepNext w:val="0"/>
        <w:keepLines w:val="0"/>
        <w:widowControl/>
        <w:suppressLineNumbers w:val="0"/>
        <w:shd w:val="clear" w:fill="FFFFFF"/>
        <w:spacing w:before="75" w:beforeAutospacing="0" w:after="0" w:afterAutospacing="0" w:line="405" w:lineRule="atLeast"/>
        <w:ind w:left="0" w:right="0" w:firstLine="0"/>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 </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1"/>
          <w:szCs w:val="31"/>
          <w:shd w:val="clear" w:fill="FFFFFF"/>
        </w:rPr>
        <w:t>四、政府信息公开行政复议、行政诉讼情况</w:t>
      </w:r>
    </w:p>
    <w:tbl>
      <w:tblPr>
        <w:tblStyle w:val="5"/>
        <w:tblW w:w="8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92"/>
        <w:gridCol w:w="480"/>
        <w:gridCol w:w="480"/>
        <w:gridCol w:w="495"/>
        <w:gridCol w:w="525"/>
        <w:gridCol w:w="585"/>
        <w:gridCol w:w="540"/>
        <w:gridCol w:w="525"/>
        <w:gridCol w:w="630"/>
        <w:gridCol w:w="510"/>
        <w:gridCol w:w="555"/>
        <w:gridCol w:w="570"/>
        <w:gridCol w:w="570"/>
        <w:gridCol w:w="63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472"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行政复议</w:t>
            </w:r>
          </w:p>
        </w:tc>
        <w:tc>
          <w:tcPr>
            <w:tcW w:w="6150"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9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结果维持</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纠正</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其他</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结果</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尚未</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审结</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总计</w:t>
            </w:r>
          </w:p>
        </w:tc>
        <w:tc>
          <w:tcPr>
            <w:tcW w:w="2790"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未经复议直接起诉</w:t>
            </w:r>
          </w:p>
        </w:tc>
        <w:tc>
          <w:tcPr>
            <w:tcW w:w="3360"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9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维持</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纠正</w:t>
            </w:r>
          </w:p>
        </w:tc>
        <w:tc>
          <w:tcPr>
            <w:tcW w:w="5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其他</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结果</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尚未</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审结</w:t>
            </w:r>
          </w:p>
        </w:tc>
        <w:tc>
          <w:tcPr>
            <w:tcW w:w="5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总计</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维持</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结果</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纠正</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其他</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结果</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尚未</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审结</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eastAsia" w:ascii="宋体" w:hAnsi="宋体" w:eastAsia="宋体" w:cs="宋体"/>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9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4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4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4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5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19"/>
                <w:szCs w:val="19"/>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63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75" w:beforeAutospacing="0" w:after="0" w:afterAutospacing="0" w:line="450" w:lineRule="atLeast"/>
              <w:ind w:left="0" w:right="0"/>
              <w:jc w:val="center"/>
            </w:pPr>
            <w:r>
              <w:rPr>
                <w:rFonts w:hint="default" w:ascii="Times New Roman" w:hAnsi="Times New Roman" w:eastAsia="微软雅黑" w:cs="Times New Roman"/>
                <w:i w:val="0"/>
                <w:caps w:val="0"/>
                <w:color w:val="000000"/>
                <w:spacing w:val="0"/>
                <w:sz w:val="24"/>
                <w:szCs w:val="24"/>
              </w:rPr>
              <w:t>0</w:t>
            </w:r>
          </w:p>
        </w:tc>
      </w:tr>
    </w:tbl>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黑体_GBK" w:hAnsi="方正黑体_GBK" w:eastAsia="方正黑体_GBK" w:cs="方正黑体_GBK"/>
          <w:i w:val="0"/>
          <w:caps w:val="0"/>
          <w:color w:val="000000"/>
          <w:spacing w:val="0"/>
          <w:sz w:val="32"/>
          <w:szCs w:val="32"/>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202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年，县</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乡村振兴</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局政府信息公开工作虽然取得了一定</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成效，但与《中华人民共和国政府信息公开条例》要求和公众需求相比</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还存在</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一定</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差距。部分领域</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信息公开还</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没做到能</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全面及时</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的更新</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，政府信息公开业务水平还</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有待</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2023年，</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乡村振兴</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局将</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从以下四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个方面改进</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政府信息公开的工作</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切实加强对政府信息公开工作的领导。</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坚持班子主要领导抓总、分管领导具体抓，综合股全面负责政府信息公开的日常工作，确保公开的每一条信息都能做到准确、及时和全面。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rightChars="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二</w:t>
      </w: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）加强政府信息公开标准化管理。</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认真</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梳理信息公开</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的每一条</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内容，</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持</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续推进信息公开标准化</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的建设</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工作，确保各类主动公开</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和依申请公开事项</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内容设置合理、界定清晰、标准明确。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三</w:t>
      </w: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）加大重点领域信息公开力度。</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围绕</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财政衔接资金使用管理、脱贫小额信贷、项目进度等</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社会关注、群众关心的</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疑点、</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难点、热点</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问题</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，依法、</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有效</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及时、准确地做好重点领域信息公开，切实保障群众的知情权、参与权、监督权和表达权。 </w:t>
      </w:r>
    </w:p>
    <w:p>
      <w:pPr>
        <w:pStyle w:val="4"/>
        <w:keepNext w:val="0"/>
        <w:keepLines w:val="0"/>
        <w:widowControl/>
        <w:suppressLineNumbers w:val="0"/>
        <w:shd w:val="clear" w:fill="FFFFFF"/>
        <w:spacing w:before="75" w:beforeAutospacing="0" w:after="0" w:afterAutospacing="0" w:line="45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四</w:t>
      </w: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）加强政府信息公开的学习。</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适时组织领导干部加强对</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《条例》和上级文件精神</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学习，正确把握主动公开、依申请公开的范围和程序，熟练掌握网上</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信息</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公开</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技能，切实</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有效的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提高工作人员业务水平，促进信息公开工作健康有序</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推进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微软雅黑" w:hAnsi="微软雅黑" w:eastAsia="微软雅黑" w:cs="微软雅黑"/>
          <w:i w:val="0"/>
          <w:caps w:val="0"/>
          <w:color w:val="333333"/>
          <w:spacing w:val="0"/>
          <w:sz w:val="19"/>
          <w:szCs w:val="19"/>
          <w:shd w:val="clear" w:fill="FFFFFF"/>
        </w:rPr>
        <w:t> </w:t>
      </w:r>
    </w:p>
    <w:p>
      <w:pPr>
        <w:pStyle w:val="4"/>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六、其他需要报告的事项</w:t>
      </w:r>
    </w:p>
    <w:p>
      <w:pPr>
        <w:pStyle w:val="4"/>
        <w:keepNext w:val="0"/>
        <w:keepLines w:val="0"/>
        <w:widowControl/>
        <w:suppressLineNumbers w:val="0"/>
        <w:shd w:val="clear" w:fill="FFFFFF"/>
        <w:spacing w:before="75" w:beforeAutospacing="0" w:after="0" w:afterAutospacing="0" w:line="45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政府信息公开网址：</w:t>
      </w:r>
      <w:r>
        <w:rPr>
          <w:rFonts w:hint="default" w:ascii="Times New Roman" w:hAnsi="Times New Roman" w:eastAsia="微软雅黑" w:cs="Times New Roman"/>
          <w:i w:val="0"/>
          <w:caps w:val="0"/>
          <w:color w:val="000000"/>
          <w:spacing w:val="0"/>
          <w:sz w:val="31"/>
          <w:szCs w:val="31"/>
          <w:shd w:val="clear" w:fill="FFFFFF"/>
        </w:rPr>
        <w:t>http://59.216.3.250/yxyadmin/yxycms/index.do#/content/list</w:t>
      </w:r>
      <w:r>
        <w:rPr>
          <w:rFonts w:hint="eastAsia" w:ascii="方正仿宋_GBK" w:hAnsi="方正仿宋_GBK" w:eastAsia="方正仿宋_GBK" w:cs="方正仿宋_GBK"/>
          <w:i w:val="0"/>
          <w:caps w:val="0"/>
          <w:color w:val="000000"/>
          <w:spacing w:val="0"/>
          <w:sz w:val="31"/>
          <w:szCs w:val="31"/>
          <w:shd w:val="clear" w:fill="FFFFFF"/>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5FF2F"/>
    <w:multiLevelType w:val="singleLevel"/>
    <w:tmpl w:val="88D5FF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zM1ZmYwZGYwNTU1ZTgyODI2MjFmN2JjMzUzOWQifQ=="/>
  </w:docVars>
  <w:rsids>
    <w:rsidRoot w:val="11E34823"/>
    <w:rsid w:val="040A7A81"/>
    <w:rsid w:val="0EA4482A"/>
    <w:rsid w:val="11E34823"/>
    <w:rsid w:val="20F639ED"/>
    <w:rsid w:val="2BE03577"/>
    <w:rsid w:val="42834322"/>
    <w:rsid w:val="43BB12B4"/>
    <w:rsid w:val="4D3C67FE"/>
    <w:rsid w:val="52DE718D"/>
    <w:rsid w:val="5B024296"/>
    <w:rsid w:val="5F5D16B2"/>
    <w:rsid w:val="6B3F4DA3"/>
    <w:rsid w:val="74856785"/>
    <w:rsid w:val="78246CDD"/>
    <w:rsid w:val="7D25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6</Pages>
  <Words>2009</Words>
  <Characters>2121</Characters>
  <Lines>0</Lines>
  <Paragraphs>0</Paragraphs>
  <TotalTime>74</TotalTime>
  <ScaleCrop>false</ScaleCrop>
  <LinksUpToDate>false</LinksUpToDate>
  <CharactersWithSpaces>2128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2022-01-29T15:24:00Z</dcterms:created>
  <dc:creator>方佳玉</dc:creator>
  <cp:lastModifiedBy>陆</cp:lastModifiedBy>
  <dcterms:modified xsi:type="dcterms:W3CDTF">2023-02-28T07:57:27Z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03161FA05D174457BF3C1FEF37628046</vt:lpwstr>
  </property>
</Properties>
</file>