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sz w:val="44"/>
          <w:lang w:val="en-US" w:eastAsia="zh-CN"/>
        </w:rPr>
      </w:pPr>
      <w:r>
        <w:rPr>
          <w:rFonts w:hint="default" w:ascii="Times New Roman" w:hAnsi="Times New Roman" w:eastAsia="方正小标宋简体"/>
          <w:sz w:val="44"/>
          <w:lang w:val="en-US" w:eastAsia="zh-CN"/>
        </w:rPr>
        <w:t>元江</w:t>
      </w:r>
      <w:r>
        <w:rPr>
          <w:rFonts w:hint="eastAsia" w:ascii="Times New Roman" w:hAnsi="Times New Roman" w:eastAsia="方正小标宋简体"/>
          <w:sz w:val="44"/>
          <w:lang w:val="en-US" w:eastAsia="zh-CN"/>
        </w:rPr>
        <w:t>哈尼族彝族傣族自治县妇女联合会2024年预算重点领域项目文本公开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sz w:val="32"/>
          <w:lang w:val="en-US" w:eastAsia="zh-CN"/>
        </w:rPr>
      </w:pPr>
      <w:r>
        <w:rPr>
          <w:rFonts w:hint="eastAsia" w:ascii="Times New Roman" w:hAnsi="Times New Roman" w:eastAsia="黑体"/>
          <w:sz w:val="32"/>
          <w:lang w:val="en-US" w:eastAsia="zh-CN"/>
        </w:rPr>
        <w:t>一、项目名称</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pacing w:val="0"/>
          <w:sz w:val="32"/>
          <w:szCs w:val="32"/>
          <w:lang w:eastAsia="zh-CN"/>
        </w:rPr>
      </w:pPr>
      <w:r>
        <w:rPr>
          <w:rFonts w:hint="eastAsia" w:ascii="方正仿宋_GBK" w:hAnsi="方正仿宋_GBK" w:eastAsia="方正仿宋_GBK" w:cs="方正仿宋_GBK"/>
          <w:sz w:val="32"/>
          <w:szCs w:val="32"/>
          <w:lang w:val="en-US" w:eastAsia="zh-CN"/>
        </w:rPr>
        <w:t>元江县妇女第十四次代表大会会议经费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sz w:val="32"/>
          <w:lang w:val="en-US" w:eastAsia="zh-CN"/>
        </w:rPr>
      </w:pPr>
      <w:r>
        <w:rPr>
          <w:rFonts w:hint="eastAsia" w:ascii="Times New Roman" w:hAnsi="Times New Roman" w:eastAsia="黑体"/>
          <w:sz w:val="32"/>
          <w:lang w:val="en-US" w:eastAsia="zh-CN"/>
        </w:rPr>
        <w:t>二、立项依据</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项目背景</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eastAsia="仿宋_GB2312"/>
          <w:sz w:val="32"/>
          <w:szCs w:val="32"/>
        </w:rPr>
      </w:pPr>
      <w:r>
        <w:rPr>
          <w:rFonts w:hint="eastAsia" w:eastAsia="仿宋_GB2312"/>
          <w:sz w:val="32"/>
          <w:szCs w:val="32"/>
        </w:rPr>
        <w:t>根据《中华全国妇女联合会章程》的规定，元江县妇女联合会第十三届执行委员会2023年10月任期届满，应召开妇女代表大会进行换届选举。经十四届县委常委会第106次会议研究，决定于 2023 年10月在元江会堂召开元江县妇女第十四次代表大会。</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pacing w:val="0"/>
          <w:sz w:val="32"/>
          <w:szCs w:val="32"/>
        </w:rPr>
      </w:pPr>
      <w:r>
        <w:rPr>
          <w:rFonts w:hint="eastAsia" w:ascii="Times New Roman" w:hAnsi="Times New Roman" w:eastAsia="方正仿宋_GBK" w:cs="Times New Roman"/>
          <w:sz w:val="32"/>
          <w:szCs w:val="32"/>
          <w:lang w:val="en-US" w:eastAsia="zh-CN"/>
        </w:rPr>
        <w:t>立项来源</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eastAsia="仿宋_GB2312"/>
          <w:sz w:val="32"/>
          <w:szCs w:val="32"/>
        </w:rPr>
        <w:t>元江县妇女第十四次代表大会是以习近平新时代中国特色社会主义思想和党的二十大精神为指导，贯彻落实中央、省、市县关于加强和改进党的群团工作和妇联改革决策部署，落实好《关于印发〈玉溪市妇联关于做好县(市、区)妇联换届选举工作的意见〉的通知》(玉妇发[2023]13号)文件要求，在县委的坚强领导和市妇联的指导帮助下，坚持党的领导，坚持党管干部，坚持党建带妇建，充分发扬民主，严格选举程序，按照干部队伍“四化”方针和德才兼备原则，严格执行《党政领导干部选拔任用工作条例》，选好配强妇联领导班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sz w:val="32"/>
          <w:lang w:val="en-US" w:eastAsia="zh-CN"/>
        </w:rPr>
      </w:pPr>
      <w:r>
        <w:rPr>
          <w:rFonts w:hint="eastAsia" w:ascii="Times New Roman" w:hAnsi="Times New Roman" w:eastAsia="黑体"/>
          <w:sz w:val="32"/>
          <w:lang w:val="en-US" w:eastAsia="zh-CN"/>
        </w:rPr>
        <w:t>三、</w:t>
      </w:r>
      <w:r>
        <w:rPr>
          <w:rFonts w:hint="default" w:ascii="Times New Roman" w:hAnsi="Times New Roman" w:eastAsia="黑体"/>
          <w:sz w:val="32"/>
          <w:lang w:val="en-US" w:eastAsia="zh-CN"/>
        </w:rPr>
        <w:t>项目实施单位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元江哈尼族彝族傣族自治县妇女联合会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sz w:val="32"/>
          <w:lang w:val="en-US" w:eastAsia="zh-CN"/>
        </w:rPr>
      </w:pPr>
      <w:r>
        <w:rPr>
          <w:rFonts w:hint="eastAsia" w:ascii="Times New Roman" w:hAnsi="Times New Roman" w:eastAsia="黑体"/>
          <w:sz w:val="32"/>
          <w:lang w:val="en-US" w:eastAsia="zh-CN"/>
        </w:rPr>
        <w:t>四、项目基本概况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sz w:val="32"/>
          <w:lang w:val="en-US" w:eastAsia="zh-CN"/>
        </w:rPr>
      </w:pPr>
      <w:r>
        <w:rPr>
          <w:rFonts w:hint="eastAsia" w:ascii="Times New Roman" w:hAnsi="Times New Roman" w:eastAsia="黑体"/>
          <w:sz w:val="32"/>
          <w:lang w:val="en-US" w:eastAsia="zh-CN"/>
        </w:rPr>
        <w:t>五、项目实施内容</w:t>
      </w:r>
    </w:p>
    <w:p>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大会参会人员191人，其中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正式代表157 人，特邀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列席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24人，工作人员10人，共计191人，会期1天半。会议经费预算48720元，预算明细如下:</w:t>
      </w:r>
    </w:p>
    <w:p>
      <w:pPr>
        <w:keepNext w:val="0"/>
        <w:keepLines w:val="0"/>
        <w:pageBreakBefore w:val="0"/>
        <w:widowControl w:val="0"/>
        <w:kinsoku/>
        <w:wordWrap/>
        <w:overflowPunct/>
        <w:topLinePunct w:val="0"/>
        <w:autoSpaceDE/>
        <w:autoSpaceDN/>
        <w:bidi w:val="0"/>
        <w:adjustRightInd/>
        <w:snapToGrid/>
        <w:spacing w:line="590" w:lineRule="exact"/>
        <w:ind w:left="0" w:firstLine="643" w:firstLineChars="200"/>
        <w:jc w:val="both"/>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eastAsia="zh-CN"/>
        </w:rPr>
        <w:t>（一）</w:t>
      </w:r>
      <w:r>
        <w:rPr>
          <w:rFonts w:hint="eastAsia" w:ascii="方正仿宋_GBK" w:hAnsi="方正仿宋_GBK" w:eastAsia="方正仿宋_GBK" w:cs="方正仿宋_GBK"/>
          <w:b/>
          <w:bCs/>
          <w:sz w:val="32"/>
          <w:szCs w:val="32"/>
        </w:rPr>
        <w:t>会议伙食费</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rPr>
        <w:t>28650元</w:t>
      </w:r>
    </w:p>
    <w:p>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正餐</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191 人</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50 元/餐/人</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3 餐=28650元</w:t>
      </w:r>
    </w:p>
    <w:p>
      <w:pPr>
        <w:keepNext w:val="0"/>
        <w:keepLines w:val="0"/>
        <w:pageBreakBefore w:val="0"/>
        <w:widowControl w:val="0"/>
        <w:kinsoku/>
        <w:wordWrap/>
        <w:overflowPunct/>
        <w:topLinePunct w:val="0"/>
        <w:autoSpaceDE/>
        <w:autoSpaceDN/>
        <w:bidi w:val="0"/>
        <w:adjustRightInd/>
        <w:snapToGrid/>
        <w:spacing w:line="590" w:lineRule="exact"/>
        <w:ind w:left="0" w:firstLine="643" w:firstLineChars="200"/>
        <w:jc w:val="both"/>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eastAsia="zh-CN"/>
        </w:rPr>
        <w:t>（二）</w:t>
      </w:r>
      <w:r>
        <w:rPr>
          <w:rFonts w:hint="eastAsia" w:ascii="方正仿宋_GBK" w:hAnsi="方正仿宋_GBK" w:eastAsia="方正仿宋_GBK" w:cs="方正仿宋_GBK"/>
          <w:b/>
          <w:bCs/>
          <w:sz w:val="32"/>
          <w:szCs w:val="32"/>
        </w:rPr>
        <w:t>会议住宿费</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rPr>
        <w:t>6300元</w:t>
      </w:r>
    </w:p>
    <w:p>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42 间</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150 元/间</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1晚=6300元</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jc w:val="both"/>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eastAsia="zh-CN"/>
        </w:rPr>
        <w:t>（三）</w:t>
      </w:r>
      <w:r>
        <w:rPr>
          <w:rFonts w:hint="eastAsia" w:ascii="方正仿宋_GBK" w:hAnsi="方正仿宋_GBK" w:eastAsia="方正仿宋_GBK" w:cs="方正仿宋_GBK"/>
          <w:b/>
          <w:bCs/>
          <w:sz w:val="32"/>
          <w:szCs w:val="32"/>
        </w:rPr>
        <w:t>会议资料费</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rPr>
        <w:t>13020元</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材料印刷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5635元</w:t>
      </w:r>
    </w:p>
    <w:p>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①</w:t>
      </w:r>
      <w:r>
        <w:rPr>
          <w:rFonts w:hint="eastAsia" w:ascii="方正仿宋_GBK" w:hAnsi="方正仿宋_GBK" w:eastAsia="方正仿宋_GBK" w:cs="方正仿宋_GBK"/>
          <w:sz w:val="32"/>
          <w:szCs w:val="32"/>
        </w:rPr>
        <w:t>工作报告 181 份</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7 份=1267元(工作报告28页，A3纸7张，每张1元)</w:t>
      </w:r>
    </w:p>
    <w:p>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②</w:t>
      </w:r>
      <w:r>
        <w:rPr>
          <w:rFonts w:hint="eastAsia" w:ascii="方正仿宋_GBK" w:hAnsi="方正仿宋_GBK" w:eastAsia="方正仿宋_GBK" w:cs="方正仿宋_GBK"/>
          <w:sz w:val="32"/>
          <w:szCs w:val="32"/>
        </w:rPr>
        <w:t>会议指南 181 份</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4 元/份=724元(会议指南包含</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会议须知、会议日程、代表团名单等共16页，A4纸8张，每张0.5元)</w:t>
      </w:r>
    </w:p>
    <w:p>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③</w:t>
      </w:r>
      <w:r>
        <w:rPr>
          <w:rFonts w:hint="eastAsia" w:ascii="方正仿宋_GBK" w:hAnsi="方正仿宋_GBK" w:eastAsia="方正仿宋_GBK" w:cs="方正仿宋_GBK"/>
          <w:sz w:val="32"/>
          <w:szCs w:val="32"/>
        </w:rPr>
        <w:t>会议座次表 181 份</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1 元份=181元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A3 纸181张，每张1元</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④</w:t>
      </w:r>
      <w:r>
        <w:rPr>
          <w:rFonts w:hint="eastAsia" w:ascii="方正仿宋_GBK" w:hAnsi="方正仿宋_GBK" w:eastAsia="方正仿宋_GBK" w:cs="方正仿宋_GBK"/>
          <w:sz w:val="32"/>
          <w:szCs w:val="32"/>
        </w:rPr>
        <w:t>决议、草案、报告事项、选票、建议名单等材料7100 页，部分材料为单数页，A4纸6926张，每张0.5元，共3463 元。</w:t>
      </w:r>
    </w:p>
    <w:p>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会议桌签</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45 人</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6元/人=270元</w:t>
      </w:r>
    </w:p>
    <w:p>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资料袋(笔记本+笔)</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191 套</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20 元/套=3820元</w:t>
      </w:r>
    </w:p>
    <w:p>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会徽</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540元</w:t>
      </w:r>
    </w:p>
    <w:p>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证件制作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191个</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5元/个=955元</w:t>
      </w:r>
    </w:p>
    <w:p>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布标</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1800元</w:t>
      </w:r>
    </w:p>
    <w:p>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 条</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450 元/条=1800元(规格</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长15米、宽1.5米)</w:t>
      </w:r>
    </w:p>
    <w:p>
      <w:pPr>
        <w:keepNext w:val="0"/>
        <w:keepLines w:val="0"/>
        <w:pageBreakBefore w:val="0"/>
        <w:widowControl w:val="0"/>
        <w:kinsoku/>
        <w:wordWrap/>
        <w:overflowPunct/>
        <w:topLinePunct w:val="0"/>
        <w:autoSpaceDE/>
        <w:autoSpaceDN/>
        <w:bidi w:val="0"/>
        <w:adjustRightInd/>
        <w:snapToGrid/>
        <w:spacing w:line="590" w:lineRule="exact"/>
        <w:ind w:left="0" w:firstLine="643" w:firstLineChars="200"/>
        <w:jc w:val="both"/>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eastAsia="zh-CN"/>
        </w:rPr>
        <w:t>（四）</w:t>
      </w:r>
      <w:r>
        <w:rPr>
          <w:rFonts w:hint="eastAsia" w:ascii="方正仿宋_GBK" w:hAnsi="方正仿宋_GBK" w:eastAsia="方正仿宋_GBK" w:cs="方正仿宋_GBK"/>
          <w:b/>
          <w:bCs/>
          <w:sz w:val="32"/>
          <w:szCs w:val="32"/>
        </w:rPr>
        <w:t>会议用水费用</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rPr>
        <w:t>600元</w:t>
      </w:r>
    </w:p>
    <w:p>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矿泉水</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20元/件</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30件=600元</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jc w:val="both"/>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eastAsia="zh-CN"/>
        </w:rPr>
        <w:t>（五）</w:t>
      </w:r>
      <w:r>
        <w:rPr>
          <w:rFonts w:hint="eastAsia" w:ascii="方正仿宋_GBK" w:hAnsi="方正仿宋_GBK" w:eastAsia="方正仿宋_GBK" w:cs="方正仿宋_GBK"/>
          <w:b/>
          <w:bCs/>
          <w:sz w:val="32"/>
          <w:szCs w:val="32"/>
        </w:rPr>
        <w:t>会议留影等费用</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rPr>
        <w:t>150元</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合影照片</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3 张50元/张=150元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sz w:val="32"/>
          <w:lang w:val="en-US" w:eastAsia="zh-CN"/>
        </w:rPr>
      </w:pPr>
      <w:r>
        <w:rPr>
          <w:rFonts w:hint="eastAsia" w:ascii="Times New Roman" w:hAnsi="Times New Roman" w:eastAsia="黑体"/>
          <w:sz w:val="32"/>
          <w:lang w:val="en-US" w:eastAsia="zh-CN"/>
        </w:rPr>
        <w:t>六、资金安排情况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参加元江县妇女第十四次代表大会代表157 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特邀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列席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人员 24 名，工作人员10名，共计191人，会期1天半。经预算需会议经费48720元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肆万捌仟柒佰贰拾元整</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，其中会议伙食费28650元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住宿费6300元，会议资料费</w:t>
      </w:r>
      <w:r>
        <w:rPr>
          <w:rFonts w:hint="eastAsia" w:ascii="方正仿宋_GBK" w:hAnsi="方正仿宋_GBK" w:eastAsia="方正仿宋_GBK" w:cs="方正仿宋_GBK"/>
          <w:sz w:val="32"/>
          <w:szCs w:val="32"/>
          <w:lang w:val="en-US" w:eastAsia="zh-CN"/>
        </w:rPr>
        <w:t>13020</w:t>
      </w:r>
      <w:r>
        <w:rPr>
          <w:rFonts w:hint="eastAsia" w:ascii="方正仿宋_GBK" w:hAnsi="方正仿宋_GBK" w:eastAsia="方正仿宋_GBK" w:cs="方正仿宋_GBK"/>
          <w:sz w:val="32"/>
          <w:szCs w:val="32"/>
        </w:rPr>
        <w:t>元，饮用水费</w:t>
      </w:r>
      <w:r>
        <w:rPr>
          <w:rFonts w:hint="eastAsia" w:ascii="方正仿宋_GBK" w:hAnsi="方正仿宋_GBK" w:eastAsia="方正仿宋_GBK" w:cs="方正仿宋_GBK"/>
          <w:sz w:val="32"/>
          <w:szCs w:val="32"/>
          <w:lang w:val="en-US" w:eastAsia="zh-CN"/>
        </w:rPr>
        <w:t>600</w:t>
      </w:r>
      <w:r>
        <w:rPr>
          <w:rFonts w:hint="eastAsia" w:ascii="方正仿宋_GBK" w:hAnsi="方正仿宋_GBK" w:eastAsia="方正仿宋_GBK" w:cs="方正仿宋_GBK"/>
          <w:sz w:val="32"/>
          <w:szCs w:val="32"/>
        </w:rPr>
        <w:t>元，会议留影等费用150元。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sz w:val="32"/>
          <w:lang w:val="en-US" w:eastAsia="zh-CN"/>
        </w:rPr>
      </w:pPr>
      <w:r>
        <w:rPr>
          <w:rFonts w:hint="eastAsia" w:ascii="Times New Roman" w:hAnsi="Times New Roman" w:eastAsia="黑体"/>
          <w:sz w:val="32"/>
          <w:lang w:val="en-US" w:eastAsia="zh-CN"/>
        </w:rPr>
        <w:t>七、项目实施计划</w:t>
      </w:r>
    </w:p>
    <w:p>
      <w:pPr>
        <w:keepNext w:val="0"/>
        <w:keepLines w:val="0"/>
        <w:pageBreakBefore w:val="0"/>
        <w:kinsoku/>
        <w:wordWrap/>
        <w:overflowPunct/>
        <w:topLinePunct w:val="0"/>
        <w:autoSpaceDE/>
        <w:autoSpaceDN/>
        <w:bidi w:val="0"/>
        <w:adjustRightInd/>
        <w:snapToGrid w:val="0"/>
        <w:spacing w:line="570" w:lineRule="exact"/>
        <w:ind w:firstLine="640" w:firstLineChars="200"/>
        <w:textAlignment w:val="auto"/>
        <w:rPr>
          <w:rFonts w:hint="eastAsia" w:ascii="Times New Roman" w:hAnsi="Times New Roman" w:eastAsia="楷体_GB2312"/>
          <w:sz w:val="32"/>
          <w:lang w:val="en-US" w:eastAsia="zh-CN"/>
        </w:rPr>
      </w:pPr>
      <w:r>
        <w:rPr>
          <w:rFonts w:hint="eastAsia" w:ascii="Times New Roman" w:hAnsi="Times New Roman" w:eastAsia="楷体_GB2312"/>
          <w:sz w:val="32"/>
          <w:lang w:val="en-US" w:eastAsia="zh-CN"/>
        </w:rPr>
        <w:t>（一）项目组织机构：</w:t>
      </w:r>
    </w:p>
    <w:p>
      <w:pPr>
        <w:keepNext w:val="0"/>
        <w:keepLines w:val="0"/>
        <w:pageBreakBefore w:val="0"/>
        <w:kinsoku/>
        <w:wordWrap/>
        <w:overflowPunct/>
        <w:topLinePunct w:val="0"/>
        <w:autoSpaceDE/>
        <w:autoSpaceDN/>
        <w:bidi w:val="0"/>
        <w:adjustRightInd/>
        <w:snapToGrid w:val="0"/>
        <w:spacing w:line="57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确保</w:t>
      </w:r>
      <w:r>
        <w:rPr>
          <w:rFonts w:hint="eastAsia" w:ascii="方正仿宋_GBK" w:hAnsi="方正仿宋_GBK" w:eastAsia="方正仿宋_GBK" w:cs="方正仿宋_GBK"/>
          <w:sz w:val="32"/>
          <w:szCs w:val="32"/>
          <w:lang w:eastAsia="zh-CN"/>
        </w:rPr>
        <w:t>妇女第十四次代表大会的</w:t>
      </w:r>
      <w:r>
        <w:rPr>
          <w:rFonts w:hint="eastAsia" w:ascii="方正仿宋_GBK" w:hAnsi="方正仿宋_GBK" w:eastAsia="方正仿宋_GBK" w:cs="方正仿宋_GBK"/>
          <w:sz w:val="32"/>
          <w:szCs w:val="32"/>
        </w:rPr>
        <w:t>有序推进，认真做好项目申报、评审、推荐和经费支出各项工作。</w:t>
      </w:r>
    </w:p>
    <w:p>
      <w:pPr>
        <w:keepNext w:val="0"/>
        <w:keepLines w:val="0"/>
        <w:pageBreakBefore w:val="0"/>
        <w:kinsoku/>
        <w:wordWrap/>
        <w:overflowPunct/>
        <w:topLinePunct w:val="0"/>
        <w:autoSpaceDE/>
        <w:autoSpaceDN/>
        <w:bidi w:val="0"/>
        <w:adjustRightInd/>
        <w:snapToGrid w:val="0"/>
        <w:spacing w:line="57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组  长：</w:t>
      </w:r>
      <w:r>
        <w:rPr>
          <w:rFonts w:hint="eastAsia" w:ascii="方正仿宋_GBK" w:hAnsi="方正仿宋_GBK" w:eastAsia="方正仿宋_GBK" w:cs="方正仿宋_GBK"/>
          <w:sz w:val="32"/>
          <w:szCs w:val="32"/>
          <w:lang w:eastAsia="zh-CN"/>
        </w:rPr>
        <w:t>杨斗解</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县妇联党组书记、主席</w:t>
      </w:r>
    </w:p>
    <w:p>
      <w:pPr>
        <w:keepNext w:val="0"/>
        <w:keepLines w:val="0"/>
        <w:pageBreakBefore w:val="0"/>
        <w:kinsoku/>
        <w:wordWrap/>
        <w:overflowPunct/>
        <w:topLinePunct w:val="0"/>
        <w:autoSpaceDE/>
        <w:autoSpaceDN/>
        <w:bidi w:val="0"/>
        <w:adjustRightInd/>
        <w:snapToGrid w:val="0"/>
        <w:spacing w:line="57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副组长：</w:t>
      </w:r>
      <w:r>
        <w:rPr>
          <w:rFonts w:hint="eastAsia" w:ascii="方正仿宋_GBK" w:hAnsi="方正仿宋_GBK" w:eastAsia="方正仿宋_GBK" w:cs="方正仿宋_GBK"/>
          <w:sz w:val="32"/>
          <w:szCs w:val="32"/>
          <w:lang w:eastAsia="zh-CN"/>
        </w:rPr>
        <w:t>龙存华</w:t>
      </w:r>
      <w:r>
        <w:rPr>
          <w:rFonts w:hint="eastAsia" w:ascii="方正仿宋_GBK" w:hAnsi="方正仿宋_GBK" w:eastAsia="方正仿宋_GBK" w:cs="方正仿宋_GBK"/>
          <w:sz w:val="32"/>
          <w:szCs w:val="32"/>
        </w:rPr>
        <w:t xml:space="preserve">   县</w:t>
      </w:r>
      <w:r>
        <w:rPr>
          <w:rFonts w:hint="eastAsia" w:ascii="方正仿宋_GBK" w:hAnsi="方正仿宋_GBK" w:eastAsia="方正仿宋_GBK" w:cs="方正仿宋_GBK"/>
          <w:sz w:val="32"/>
          <w:szCs w:val="32"/>
          <w:lang w:eastAsia="zh-CN"/>
        </w:rPr>
        <w:t>妇联副主席</w:t>
      </w:r>
    </w:p>
    <w:p>
      <w:pPr>
        <w:keepNext w:val="0"/>
        <w:keepLines w:val="0"/>
        <w:pageBreakBefore w:val="0"/>
        <w:kinsoku/>
        <w:wordWrap/>
        <w:overflowPunct/>
        <w:topLinePunct w:val="0"/>
        <w:autoSpaceDE/>
        <w:autoSpaceDN/>
        <w:bidi w:val="0"/>
        <w:adjustRightInd/>
        <w:snapToGrid w:val="0"/>
        <w:spacing w:line="570" w:lineRule="exact"/>
        <w:ind w:firstLine="1920" w:firstLineChars="6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彭美兰</w:t>
      </w:r>
      <w:r>
        <w:rPr>
          <w:rFonts w:hint="eastAsia" w:ascii="方正仿宋_GBK" w:hAnsi="方正仿宋_GBK" w:eastAsia="方正仿宋_GBK" w:cs="方正仿宋_GBK"/>
          <w:sz w:val="32"/>
          <w:szCs w:val="32"/>
        </w:rPr>
        <w:t xml:space="preserve">   县</w:t>
      </w:r>
      <w:r>
        <w:rPr>
          <w:rFonts w:hint="eastAsia" w:ascii="方正仿宋_GBK" w:hAnsi="方正仿宋_GBK" w:eastAsia="方正仿宋_GBK" w:cs="方正仿宋_GBK"/>
          <w:sz w:val="32"/>
          <w:szCs w:val="32"/>
          <w:lang w:eastAsia="zh-CN"/>
        </w:rPr>
        <w:t>妇联副主席（挂职）</w:t>
      </w:r>
    </w:p>
    <w:p>
      <w:pPr>
        <w:keepNext w:val="0"/>
        <w:keepLines w:val="0"/>
        <w:pageBreakBefore w:val="0"/>
        <w:kinsoku/>
        <w:wordWrap/>
        <w:overflowPunct/>
        <w:topLinePunct w:val="0"/>
        <w:autoSpaceDE/>
        <w:autoSpaceDN/>
        <w:bidi w:val="0"/>
        <w:adjustRightInd/>
        <w:snapToGrid w:val="0"/>
        <w:spacing w:line="57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成  员：</w:t>
      </w:r>
      <w:r>
        <w:rPr>
          <w:rFonts w:hint="eastAsia" w:ascii="方正仿宋_GBK" w:hAnsi="方正仿宋_GBK" w:eastAsia="方正仿宋_GBK" w:cs="方正仿宋_GBK"/>
          <w:sz w:val="32"/>
          <w:szCs w:val="32"/>
          <w:lang w:eastAsia="zh-CN"/>
        </w:rPr>
        <w:t>范</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晴</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县</w:t>
      </w:r>
      <w:r>
        <w:rPr>
          <w:rFonts w:hint="eastAsia" w:ascii="方正仿宋_GBK" w:hAnsi="方正仿宋_GBK" w:eastAsia="方正仿宋_GBK" w:cs="方正仿宋_GBK"/>
          <w:sz w:val="32"/>
          <w:szCs w:val="32"/>
          <w:lang w:eastAsia="zh-CN"/>
        </w:rPr>
        <w:t>妇联发展维权股股长</w:t>
      </w:r>
    </w:p>
    <w:p>
      <w:pPr>
        <w:keepNext w:val="0"/>
        <w:keepLines w:val="0"/>
        <w:pageBreakBefore w:val="0"/>
        <w:kinsoku/>
        <w:wordWrap/>
        <w:overflowPunct/>
        <w:topLinePunct w:val="0"/>
        <w:autoSpaceDE/>
        <w:autoSpaceDN/>
        <w:bidi w:val="0"/>
        <w:adjustRightInd/>
        <w:snapToGrid w:val="0"/>
        <w:spacing w:line="570" w:lineRule="exact"/>
        <w:ind w:firstLine="1920" w:firstLineChars="6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张红娟</w:t>
      </w:r>
      <w:r>
        <w:rPr>
          <w:rFonts w:hint="eastAsia" w:ascii="方正仿宋_GBK" w:hAnsi="方正仿宋_GBK" w:eastAsia="方正仿宋_GBK" w:cs="方正仿宋_GBK"/>
          <w:sz w:val="32"/>
          <w:szCs w:val="32"/>
        </w:rPr>
        <w:t xml:space="preserve">   县</w:t>
      </w:r>
      <w:r>
        <w:rPr>
          <w:rFonts w:hint="eastAsia" w:ascii="方正仿宋_GBK" w:hAnsi="方正仿宋_GBK" w:eastAsia="方正仿宋_GBK" w:cs="方正仿宋_GBK"/>
          <w:sz w:val="32"/>
          <w:szCs w:val="32"/>
          <w:lang w:eastAsia="zh-CN"/>
        </w:rPr>
        <w:t>妇联发展维权股工作人员</w:t>
      </w:r>
    </w:p>
    <w:p>
      <w:pPr>
        <w:keepNext w:val="0"/>
        <w:keepLines w:val="0"/>
        <w:pageBreakBefore w:val="0"/>
        <w:kinsoku/>
        <w:wordWrap/>
        <w:overflowPunct/>
        <w:topLinePunct w:val="0"/>
        <w:autoSpaceDE/>
        <w:autoSpaceDN/>
        <w:bidi w:val="0"/>
        <w:adjustRightInd/>
        <w:snapToGrid w:val="0"/>
        <w:spacing w:line="570" w:lineRule="exact"/>
        <w:ind w:firstLine="1920" w:firstLineChars="6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黄金花</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县妇联办公室主任</w:t>
      </w:r>
    </w:p>
    <w:p>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楷体_GB2312"/>
          <w:sz w:val="32"/>
          <w:lang w:val="en-US" w:eastAsia="zh-CN"/>
        </w:rPr>
      </w:pPr>
      <w:r>
        <w:rPr>
          <w:rFonts w:hint="eastAsia" w:ascii="方正仿宋_GBK" w:hAnsi="方正仿宋_GBK" w:eastAsia="方正仿宋_GBK" w:cs="方正仿宋_GBK"/>
          <w:sz w:val="32"/>
          <w:szCs w:val="32"/>
          <w:lang w:val="en-US" w:eastAsia="zh-CN"/>
        </w:rPr>
        <w:t xml:space="preserve">         巫方戈   </w:t>
      </w:r>
      <w:r>
        <w:rPr>
          <w:rFonts w:hint="eastAsia" w:ascii="方正仿宋_GBK" w:hAnsi="方正仿宋_GBK" w:eastAsia="方正仿宋_GBK" w:cs="方正仿宋_GBK"/>
          <w:sz w:val="32"/>
          <w:szCs w:val="32"/>
          <w:lang w:eastAsia="zh-CN"/>
        </w:rPr>
        <w:t>县妇联办公室工作人员</w:t>
      </w: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楷体_GB2312"/>
          <w:sz w:val="32"/>
          <w:lang w:val="en-US" w:eastAsia="zh-CN"/>
        </w:rPr>
        <w:t>（二）时间安排：</w:t>
      </w:r>
      <w:r>
        <w:rPr>
          <w:rFonts w:hint="eastAsia" w:ascii="仿宋_GB2312" w:hAnsi="仿宋_GB2312" w:eastAsia="仿宋_GB2312" w:cs="仿宋_GB2312"/>
          <w:spacing w:val="0"/>
          <w:sz w:val="32"/>
          <w:szCs w:val="32"/>
          <w:lang w:val="en-US" w:eastAsia="zh-CN"/>
        </w:rPr>
        <w:t>项目开展时间为</w:t>
      </w:r>
      <w:r>
        <w:rPr>
          <w:rFonts w:hint="eastAsia" w:ascii="Times New Roman" w:hAnsi="Times New Roman" w:eastAsia="方正仿宋_GBK" w:cs="Times New Roman"/>
          <w:spacing w:val="0"/>
          <w:sz w:val="32"/>
          <w:szCs w:val="32"/>
          <w:lang w:val="en-US" w:eastAsia="zh-CN"/>
        </w:rPr>
        <w:t>2023</w:t>
      </w:r>
      <w:r>
        <w:rPr>
          <w:rFonts w:hint="eastAsia" w:ascii="仿宋_GB2312" w:hAnsi="仿宋_GB2312" w:eastAsia="仿宋_GB2312" w:cs="仿宋_GB2312"/>
          <w:sz w:val="32"/>
          <w:szCs w:val="32"/>
          <w:lang w:val="en-US" w:eastAsia="zh-CN"/>
        </w:rPr>
        <w:t>年10月</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楷体_GB2312"/>
          <w:sz w:val="32"/>
          <w:lang w:val="en-US" w:eastAsia="zh-CN"/>
        </w:rPr>
        <w:t>（三）资金筹措：</w:t>
      </w:r>
      <w:r>
        <w:rPr>
          <w:rFonts w:hint="eastAsia" w:ascii="方正仿宋_GBK" w:hAnsi="方正仿宋_GBK" w:eastAsia="方正仿宋_GBK" w:cs="方正仿宋_GBK"/>
          <w:sz w:val="32"/>
          <w:szCs w:val="32"/>
        </w:rPr>
        <w:t>参加元江县妇女第十四次代表大会代表157 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特邀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列席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人员 24 名，工作人员10名，共计191人，会期1天半。经预算需会议经费48720元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肆万捌仟柒佰贰拾元整</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，其中会议伙食费28650元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住宿费6300元，会议资料费</w:t>
      </w:r>
      <w:r>
        <w:rPr>
          <w:rFonts w:hint="eastAsia" w:ascii="方正仿宋_GBK" w:hAnsi="方正仿宋_GBK" w:eastAsia="方正仿宋_GBK" w:cs="方正仿宋_GBK"/>
          <w:sz w:val="32"/>
          <w:szCs w:val="32"/>
          <w:lang w:val="en-US" w:eastAsia="zh-CN"/>
        </w:rPr>
        <w:t>13020</w:t>
      </w:r>
      <w:r>
        <w:rPr>
          <w:rFonts w:hint="eastAsia" w:ascii="方正仿宋_GBK" w:hAnsi="方正仿宋_GBK" w:eastAsia="方正仿宋_GBK" w:cs="方正仿宋_GBK"/>
          <w:sz w:val="32"/>
          <w:szCs w:val="32"/>
        </w:rPr>
        <w:t>元，饮用水费</w:t>
      </w:r>
      <w:r>
        <w:rPr>
          <w:rFonts w:hint="eastAsia" w:ascii="方正仿宋_GBK" w:hAnsi="方正仿宋_GBK" w:eastAsia="方正仿宋_GBK" w:cs="方正仿宋_GBK"/>
          <w:sz w:val="32"/>
          <w:szCs w:val="32"/>
          <w:lang w:val="en-US" w:eastAsia="zh-CN"/>
        </w:rPr>
        <w:t>600</w:t>
      </w:r>
      <w:r>
        <w:rPr>
          <w:rFonts w:hint="eastAsia" w:ascii="方正仿宋_GBK" w:hAnsi="方正仿宋_GBK" w:eastAsia="方正仿宋_GBK" w:cs="方正仿宋_GBK"/>
          <w:sz w:val="32"/>
          <w:szCs w:val="32"/>
        </w:rPr>
        <w:t>元，会议留影等费用150元。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sz w:val="32"/>
          <w:lang w:val="en-US" w:eastAsia="zh-CN"/>
        </w:rPr>
      </w:pPr>
      <w:r>
        <w:rPr>
          <w:rFonts w:hint="eastAsia" w:ascii="Times New Roman" w:hAnsi="Times New Roman" w:eastAsia="黑体"/>
          <w:sz w:val="32"/>
          <w:lang w:val="en-US" w:eastAsia="zh-CN"/>
        </w:rPr>
        <w:t>八、项目实施成效</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eastAsia="仿宋_GB2312"/>
          <w:sz w:val="32"/>
          <w:szCs w:val="32"/>
        </w:rPr>
        <w:t>元江县妇女第十四次代表大会是以习近平新时代中国特色社会主义思想和党的二十大精神为指导，贯彻落实中央、省、市县关于加强和改进党的群团工作和妇联改革决策部署，落实好《关于印发〈玉溪市妇联关于做好县(市、区)妇联换届选举工作的意见〉的通知》(玉妇发[2023]13号)文件要求，在县委的坚强领导和市妇联的指导帮助下，坚持党的领导，坚持党管干部，坚持党建带妇建，充分发扬民主，严格选举程序，按照干部队伍“四化”方针和德才兼备原则，严格执行《党政领导干部选拔任用工作条例》，选好配强妇联领导班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lang w:val="en-US" w:eastAsia="zh-CN"/>
        </w:rPr>
      </w:pPr>
      <w:bookmarkStart w:id="0" w:name="_GoBack"/>
      <w:bookmarkEnd w:id="0"/>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620FF5"/>
    <w:multiLevelType w:val="singleLevel"/>
    <w:tmpl w:val="B3620FF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425F7"/>
    <w:rsid w:val="2C1F2FF2"/>
    <w:rsid w:val="32F13102"/>
    <w:rsid w:val="73D80AAB"/>
    <w:rsid w:val="7B6A0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黑体" w:eastAsia="仿宋" w:cs="Times New Roman"/>
      <w:kern w:val="2"/>
      <w:sz w:val="32"/>
      <w:szCs w:val="32"/>
      <w:lang w:val="en-US" w:eastAsia="zh-CN" w:bidi="ar-SA"/>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方正仿宋_GBK" w:hAnsi="方正仿宋_GBK" w:eastAsia="方正仿宋_GBK" w:cs="方正仿宋_GBK"/>
      <w:sz w:val="32"/>
      <w:szCs w:val="32"/>
      <w:lang w:val="zh-CN" w:eastAsia="zh-CN" w:bidi="zh-CN"/>
    </w:rPr>
  </w:style>
  <w:style w:type="paragraph" w:customStyle="1" w:styleId="6">
    <w:name w:val="BodyTextIndent2"/>
    <w:basedOn w:val="1"/>
    <w:qFormat/>
    <w:uiPriority w:val="0"/>
    <w:pPr>
      <w:spacing w:line="480" w:lineRule="auto"/>
      <w:ind w:left="420" w:leftChars="200"/>
      <w:jc w:val="both"/>
      <w:textAlignment w:val="baseline"/>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2024-02-29T03:13:00Z</dcterms:created>
  <dc:creator>yjxzgh</dc:creator>
  <cp:lastModifiedBy>巫方戈</cp:lastModifiedBy>
  <dcterms:modified xsi:type="dcterms:W3CDTF">2024-03-06T01:07:04Z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D25DCF44C90D4DFE8EF4169BF8188F36</vt:lpwstr>
  </property>
</Properties>
</file>