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元江县农业农村局政府信息公开基本目录（2023年度）</w:t>
      </w:r>
      <w:bookmarkStart w:id="0" w:name="_GoBack"/>
      <w:bookmarkEnd w:id="0"/>
    </w:p>
    <w:p/>
    <w:tbl>
      <w:tblPr>
        <w:tblStyle w:val="5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17"/>
        <w:gridCol w:w="1514"/>
        <w:gridCol w:w="1486"/>
        <w:gridCol w:w="2182"/>
        <w:gridCol w:w="1323"/>
        <w:gridCol w:w="1009"/>
        <w:gridCol w:w="954"/>
        <w:gridCol w:w="1309"/>
        <w:gridCol w:w="1597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3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（要素）</w:t>
            </w:r>
          </w:p>
        </w:tc>
        <w:tc>
          <w:tcPr>
            <w:tcW w:w="14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21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2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12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特定群体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依申请公开</w:t>
            </w:r>
          </w:p>
        </w:tc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spacing w:val="0"/>
                <w:sz w:val="18"/>
                <w:szCs w:val="18"/>
              </w:rPr>
              <w:t>机构职能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依据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三定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规定确定的本部门法定职责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领导信息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领导姓名、标准照片、分管工作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机构概况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机构名称、办公地址、办公电话、传真、通信地址、负责人姓名等信息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局属单位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局属各单位名称、负责人姓名、联系电话、办公地址、办公时间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公开指南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政府信息公开范围、方式、时限、依申请公开、监督方式及程序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6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依申请公开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指南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受理申请机构、申请受理、申请办理、申请人信息保护、收费、监督方式及程序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7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公开年报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总体情况、主动公开政府信息情况、收到和处理政府信息公开申请情况、政府信息公开行政复议、行政诉讼情况、存在的主要问题及改进情况等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每年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日前公开上年度政府信息公开工作年度报告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8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政府文件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中央、省、市、县本级制定关于本部门领域的法律、法规、政策性文件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局办公室、起草文件股室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9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政策文件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解读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对县本级制发的、公开发布的政策性文件以文字、图表、问答等方式进行解读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解读材料与政策性文件同步发布、关联发布，或于政策性文件公开后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个工作日内关联发布，保持长期公开（相关法律法规另有规定的，从其规定）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局办公室、起草文件股室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10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重大行政决策公开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重大行政决策目录（根据年度工作情况制定）、标准；重大行政决策文件出台前征集意见结果及采纳情况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重大行政决策文件出台前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11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行政执法事项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行政许可、行政处罚、行政强制等行政执法案件办理结果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局办公室、法规股、局属各执法单位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12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财政预决算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县直农业农村系统财政预决算信息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局办公室、财务室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13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采购公开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县直农业农村系统各类项目招标、采购结果等信息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局办公室、采购项目涉及的局属单位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14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涉农补贴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由元江县农业农村局组织发放的各类农业领域资金补贴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</w:tbl>
    <w:p/>
    <w:sectPr>
      <w:pgSz w:w="16838" w:h="11906" w:orient="landscape"/>
      <w:pgMar w:top="1814" w:right="1474" w:bottom="1304" w:left="158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WNiZGYzYWU2YjY0NWFkYzA2MDRiZTU2MmU4MWEifQ=="/>
  </w:docVars>
  <w:rsids>
    <w:rsidRoot w:val="0F403406"/>
    <w:rsid w:val="040A06D0"/>
    <w:rsid w:val="04FE6443"/>
    <w:rsid w:val="0655146C"/>
    <w:rsid w:val="07726ABB"/>
    <w:rsid w:val="07D14E74"/>
    <w:rsid w:val="07E026BB"/>
    <w:rsid w:val="09BF772A"/>
    <w:rsid w:val="0B025B06"/>
    <w:rsid w:val="0EE9649B"/>
    <w:rsid w:val="0F403406"/>
    <w:rsid w:val="100738DB"/>
    <w:rsid w:val="1048305D"/>
    <w:rsid w:val="125115B4"/>
    <w:rsid w:val="13720F07"/>
    <w:rsid w:val="13AC6A3B"/>
    <w:rsid w:val="157B2844"/>
    <w:rsid w:val="15827CCE"/>
    <w:rsid w:val="160211B0"/>
    <w:rsid w:val="1761127B"/>
    <w:rsid w:val="1A31574C"/>
    <w:rsid w:val="1E9E7358"/>
    <w:rsid w:val="1EDA360E"/>
    <w:rsid w:val="20EE5317"/>
    <w:rsid w:val="222C577D"/>
    <w:rsid w:val="22906090"/>
    <w:rsid w:val="23A82360"/>
    <w:rsid w:val="25F77141"/>
    <w:rsid w:val="292358EC"/>
    <w:rsid w:val="2B205D10"/>
    <w:rsid w:val="2B4E5C37"/>
    <w:rsid w:val="2C8C77DB"/>
    <w:rsid w:val="2F900ABD"/>
    <w:rsid w:val="2FA84EB5"/>
    <w:rsid w:val="30953F73"/>
    <w:rsid w:val="32C0328D"/>
    <w:rsid w:val="330F473D"/>
    <w:rsid w:val="352A535A"/>
    <w:rsid w:val="356D0516"/>
    <w:rsid w:val="37156E99"/>
    <w:rsid w:val="3E125284"/>
    <w:rsid w:val="3E82093A"/>
    <w:rsid w:val="3F3C4C65"/>
    <w:rsid w:val="4192273D"/>
    <w:rsid w:val="431A54E6"/>
    <w:rsid w:val="4370230C"/>
    <w:rsid w:val="4AE005E1"/>
    <w:rsid w:val="4B8F12C4"/>
    <w:rsid w:val="4F3B2515"/>
    <w:rsid w:val="5147686C"/>
    <w:rsid w:val="51B00BBF"/>
    <w:rsid w:val="55EC155C"/>
    <w:rsid w:val="57CD1BCC"/>
    <w:rsid w:val="58FC56C1"/>
    <w:rsid w:val="5D884FE2"/>
    <w:rsid w:val="5F5C53AA"/>
    <w:rsid w:val="61EF5A99"/>
    <w:rsid w:val="621356A7"/>
    <w:rsid w:val="62604BB7"/>
    <w:rsid w:val="6264322E"/>
    <w:rsid w:val="628F3FB2"/>
    <w:rsid w:val="645D22C8"/>
    <w:rsid w:val="68274E63"/>
    <w:rsid w:val="68C70B3A"/>
    <w:rsid w:val="68C879A9"/>
    <w:rsid w:val="6AFD167B"/>
    <w:rsid w:val="6BB949B7"/>
    <w:rsid w:val="6BF33F2A"/>
    <w:rsid w:val="6CB238B2"/>
    <w:rsid w:val="6EDA6F7E"/>
    <w:rsid w:val="6F916C1D"/>
    <w:rsid w:val="733109C9"/>
    <w:rsid w:val="79504E8B"/>
    <w:rsid w:val="7C823EF7"/>
    <w:rsid w:val="7DA37056"/>
    <w:rsid w:val="7D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2023-11-15T01:29:00Z</dcterms:created>
  <dc:creator>沈艳丽</dc:creator>
  <cp:lastModifiedBy>沈艳丽</cp:lastModifiedBy>
  <dcterms:modified xsi:type="dcterms:W3CDTF">2023-11-15T01:32:37Z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D4F196C5D25D401482555EA551A66788_11</vt:lpwstr>
  </property>
</Properties>
</file>