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元江哈尼族彝族傣族自治县农业环境保护和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农村能源工作站2023年预算重点领域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财政项目公开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元江哈尼族彝族傣族自治县农业环境保护和农村能源工作站2023年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无预算重点领域财政项目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eastAsiaTheme="minorEastAsia"/>
          <w:sz w:val="72"/>
          <w:szCs w:val="72"/>
          <w:lang w:val="en-US" w:eastAsia="zh-CN"/>
        </w:rPr>
      </w:pPr>
    </w:p>
    <w:sectPr>
      <w:pgSz w:w="11906" w:h="16838"/>
      <w:pgMar w:top="2041" w:right="1474" w:bottom="1304" w:left="1587" w:header="136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WNiZGYzYWU2YjY0NWFkYzA2MDRiZTU2MmU4MWEifQ=="/>
  </w:docVars>
  <w:rsids>
    <w:rsidRoot w:val="00000000"/>
    <w:rsid w:val="2C673B11"/>
    <w:rsid w:val="51C71C10"/>
    <w:rsid w:val="667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2023-10-30T01:49:00Z</dcterms:created>
  <dc:creator>lenovo</dc:creator>
  <cp:lastModifiedBy>沈艳丽</cp:lastModifiedBy>
  <dcterms:modified xsi:type="dcterms:W3CDTF">2023-10-30T02:29:01Z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7B15B62411B640E7AE9B660E12625398_12</vt:lpwstr>
  </property>
</Properties>
</file>