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65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3"/>
        <w:gridCol w:w="3589"/>
        <w:gridCol w:w="1218"/>
        <w:gridCol w:w="1153"/>
        <w:gridCol w:w="2016"/>
        <w:gridCol w:w="698"/>
        <w:gridCol w:w="698"/>
        <w:gridCol w:w="1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5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:lang w:val="en-US" w:eastAsia="zh-CN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pacing w:val="8"/>
                <w:sz w:val="25"/>
                <w:szCs w:val="25"/>
                <w:lang w:val="en-US" w:eastAsia="zh-CN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7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9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7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公开方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6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9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pacing w:val="8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pacing w:val="7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pacing w:val="8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5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58" w:line="186" w:lineRule="auto"/>
              <w:ind w:left="239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7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val="en-US" w:eastAsia="zh-CN"/>
              </w:rPr>
              <w:t>法定主动公开内容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6" w:lineRule="auto"/>
              <w:ind w:left="248" w:leftChars="0" w:right="55" w:rightChars="0" w:hanging="176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空气环境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z w:val="18"/>
                <w:szCs w:val="18"/>
              </w:rPr>
              <w:t>息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37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元江县县城环境空气质量监测快报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4" w:lineRule="auto"/>
              <w:ind w:left="37" w:leftChars="0" w:right="67" w:rightChars="0" w:hanging="1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共和国环境保护法》、《中华人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共和国政府信息公开条例》(国务院令第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11号)等法律法规和文件规定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34" w:lineRule="auto"/>
              <w:ind w:left="73" w:right="40" w:firstLine="116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4" w:lineRule="auto"/>
              <w:ind w:left="127" w:leftChars="0" w:right="101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元江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分局办公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58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4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88" w:lineRule="auto"/>
              <w:ind w:left="81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0877-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9" w:line="190" w:lineRule="auto"/>
              <w:ind w:left="24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4"/>
              <w:jc w:val="center"/>
              <w:rPr>
                <w:rFonts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6" w:lineRule="auto"/>
              <w:ind w:left="247" w:leftChars="0" w:right="55" w:rightChars="0" w:hanging="179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水质环</w:t>
            </w:r>
            <w:r>
              <w:rPr>
                <w:rFonts w:ascii="宋体" w:hAnsi="宋体" w:eastAsia="宋体" w:cs="宋体"/>
                <w:sz w:val="18"/>
                <w:szCs w:val="18"/>
              </w:rPr>
              <w:t>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z w:val="18"/>
                <w:szCs w:val="18"/>
              </w:rPr>
              <w:t>息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6" w:lineRule="auto"/>
              <w:ind w:left="32" w:leftChars="0" w:right="149" w:rightChars="0" w:firstLine="4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instrText xml:space="preserve"> HYPERLINK "http://www.yjx.gov.cn/yjxzfxxgk/tzgg/20211227/1317250.html" \o "元江县水质情况通报（2021年4季度）" \t "http://www.yjx.gov.cn/yjxzfxxgk/tzgg/_blank"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元江县水质情况通报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fldChar w:fldCharType="end"/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152" w:line="239" w:lineRule="auto"/>
              <w:ind w:left="33" w:leftChars="0" w:right="60" w:rightChars="0" w:firstLine="2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共和国环境保护法》、《中华人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民共和国政府信息公开条例》(国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务院令第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711号)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、《国务院关于印发水污染防治行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动计划的通知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》(国发〔2015〕17号)等法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法规和文件规定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34" w:lineRule="auto"/>
              <w:ind w:left="73" w:right="40" w:firstLine="116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4" w:lineRule="auto"/>
              <w:ind w:left="127" w:leftChars="0" w:right="101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元江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分局办公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58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4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188" w:lineRule="auto"/>
              <w:ind w:left="81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0877-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9" w:line="190" w:lineRule="auto"/>
              <w:ind w:left="24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4"/>
              <w:jc w:val="center"/>
              <w:rPr>
                <w:rFonts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6" w:lineRule="auto"/>
              <w:ind w:left="248" w:leftChars="0" w:right="55" w:rightChars="0" w:hanging="179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行政处</w:t>
            </w:r>
            <w:r>
              <w:rPr>
                <w:rFonts w:ascii="宋体" w:hAnsi="宋体" w:eastAsia="宋体" w:cs="宋体"/>
                <w:sz w:val="18"/>
                <w:szCs w:val="18"/>
              </w:rPr>
              <w:t>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z w:val="18"/>
                <w:szCs w:val="18"/>
              </w:rPr>
              <w:t>息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34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行政处罚决定书(全文公开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)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4" w:lineRule="auto"/>
              <w:ind w:left="35" w:leftChars="0" w:right="67" w:rightChars="0" w:firstLine="1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务院令第7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11号)、《中华人民共和国行政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处罚法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等法律法规和文件规定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33" w:lineRule="auto"/>
              <w:ind w:left="73" w:right="40" w:firstLine="116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3" w:lineRule="auto"/>
              <w:ind w:left="127" w:leftChars="0" w:right="101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元江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分局办公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58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4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88" w:lineRule="auto"/>
              <w:ind w:left="81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0877-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9" w:line="190" w:lineRule="auto"/>
              <w:ind w:left="24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4"/>
              <w:jc w:val="center"/>
              <w:rPr>
                <w:rFonts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153" w:line="224" w:lineRule="auto"/>
              <w:ind w:left="68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建设项</w:t>
            </w:r>
            <w:r>
              <w:rPr>
                <w:rFonts w:ascii="宋体" w:hAnsi="宋体" w:eastAsia="宋体" w:cs="宋体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影响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评价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收信</w:t>
            </w:r>
            <w:r>
              <w:rPr>
                <w:rFonts w:ascii="宋体" w:hAnsi="宋体" w:eastAsia="宋体" w:cs="宋体"/>
                <w:sz w:val="18"/>
                <w:szCs w:val="18"/>
              </w:rPr>
              <w:t>息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3" w:lineRule="auto"/>
              <w:ind w:left="31" w:leftChars="0" w:right="149" w:rightChars="0" w:firstLine="2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建设项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目环境影响评价文件受理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审查情况、审批决定等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z w:val="18"/>
                <w:szCs w:val="18"/>
              </w:rPr>
              <w:t>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269" w:line="242" w:lineRule="auto"/>
              <w:ind w:left="34" w:leftChars="0" w:right="67" w:rightChars="0" w:firstLine="2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务院令第7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1号)、《中华人民共和国行政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许可法》、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中华人民共和国环境影响评价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法》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法律法规和文件规定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33" w:lineRule="auto"/>
              <w:ind w:left="73" w:right="40" w:firstLine="116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3" w:lineRule="auto"/>
              <w:ind w:left="127" w:leftChars="0" w:right="101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元江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分局办公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58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4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188" w:lineRule="auto"/>
              <w:ind w:left="81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0877-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87" w:lineRule="auto"/>
              <w:ind w:left="2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9" w:lineRule="auto"/>
              <w:ind w:left="64" w:leftChars="0" w:right="56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工作开展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9" w:lineRule="auto"/>
              <w:ind w:left="65" w:leftChars="0" w:right="55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业务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8" w:lineRule="auto"/>
              <w:ind w:left="42" w:leftChars="0" w:right="151" w:rightChars="0" w:hanging="11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环境监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、环境执法、环境污染防治、环境监测等生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态环境保护、政务动态</w:t>
            </w:r>
            <w:r>
              <w:rPr>
                <w:rFonts w:ascii="宋体" w:hAnsi="宋体" w:eastAsia="宋体" w:cs="宋体"/>
                <w:sz w:val="18"/>
                <w:szCs w:val="18"/>
              </w:rPr>
              <w:t>等信息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30"/>
              </w:tabs>
              <w:spacing w:before="271"/>
              <w:ind w:left="35" w:leftChars="0" w:right="67" w:rightChars="0" w:firstLine="1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务院令第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11号)、《环境信息公开办法</w:t>
            </w:r>
            <w:r>
              <w:rPr>
                <w:rFonts w:ascii="宋体" w:hAnsi="宋体" w:eastAsia="宋体" w:cs="宋体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(试行)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(国家环境保护总局令第35号)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律法规和文件规定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33" w:lineRule="auto"/>
              <w:ind w:left="73" w:right="40" w:firstLine="116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3" w:lineRule="auto"/>
              <w:ind w:left="127" w:leftChars="0" w:right="101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元江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分局办公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58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4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88" w:lineRule="auto"/>
              <w:ind w:left="81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0877-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189" w:lineRule="auto"/>
              <w:ind w:left="23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2" w:lineRule="auto"/>
              <w:ind w:left="6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eastAsia="宋体" w:cs="宋体"/>
                <w:sz w:val="18"/>
                <w:szCs w:val="18"/>
              </w:rPr>
              <w:instrText xml:space="preserve"> HYPERLINK "http://www.yjx.gov.cn/yjxzfxxgk/yjxhjbhj/" \t "http://www.yjx.gov.cn/yjxzfxxgk/yjxhjbhj/_self" </w:instrText>
            </w:r>
            <w:r>
              <w:rPr>
                <w:rFonts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预决算公开专栏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2" w:lineRule="auto"/>
              <w:ind w:left="6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eastAsia="宋体" w:cs="宋体"/>
                <w:sz w:val="18"/>
                <w:szCs w:val="18"/>
              </w:rPr>
              <w:instrText xml:space="preserve"> HYPERLINK "http://www.yjx.gov.cn/yjxzfxxgk/yjxhjbhj/" \t "http://www.yjx.gov.cn/yjxzfxxgk/yjxhjbhj/_self" </w:instrText>
            </w:r>
            <w:r>
              <w:rPr>
                <w:rFonts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预决算公开专栏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268" w:line="241" w:lineRule="auto"/>
              <w:ind w:left="32" w:leftChars="0" w:right="149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年度单位财政预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算、决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信息及“三公”经费支出等方面的信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3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34" w:lineRule="auto"/>
              <w:ind w:left="73" w:leftChars="0" w:right="40" w:rightChars="0" w:firstLine="116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4" w:lineRule="auto"/>
              <w:ind w:left="127" w:leftChars="0" w:right="101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元江分局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5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4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88" w:lineRule="auto"/>
              <w:ind w:left="81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186" w:lineRule="auto"/>
              <w:ind w:left="23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文件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5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文件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269" w:line="241" w:lineRule="auto"/>
              <w:ind w:left="30" w:leftChars="0" w:right="149" w:rightChars="0" w:firstLine="18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中央、省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、市制定关于本部门领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域的法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、法规，以及县委、县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政府或生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环境部门制定的重要政策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文件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3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34" w:lineRule="auto"/>
              <w:ind w:left="73" w:leftChars="0" w:right="40" w:rightChars="0" w:firstLine="116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4" w:lineRule="auto"/>
              <w:ind w:left="127" w:leftChars="0" w:right="101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元江分局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5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4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88" w:lineRule="auto"/>
              <w:ind w:left="81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9" w:hRule="atLeast"/>
        </w:trPr>
        <w:tc>
          <w:tcPr>
            <w:tcW w:w="55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napToGrid w:val="0"/>
                <w:color w:val="000000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:lang w:val="en-US" w:eastAsia="zh-CN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pacing w:val="8"/>
                <w:sz w:val="25"/>
                <w:szCs w:val="25"/>
                <w:lang w:val="en-US" w:eastAsia="zh-CN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27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5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20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7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7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7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7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公开对象</w:t>
            </w: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7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公开方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6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b w:val="0"/>
                <w:bCs w:val="0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9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10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9" w:line="190" w:lineRule="auto"/>
              <w:ind w:left="24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pacing w:val="8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pacing w:val="7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bCs w:val="0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pacing w:val="8"/>
                <w:sz w:val="25"/>
                <w:szCs w:val="25"/>
                <w14:textOutline w14:w="46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7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40" w:lineRule="auto"/>
              <w:ind w:left="31" w:right="151" w:firstLine="0"/>
              <w:jc w:val="center"/>
              <w:textAlignment w:val="baseline"/>
              <w:rPr>
                <w:rFonts w:ascii="宋体" w:hAnsi="宋体" w:eastAsia="宋体" w:cs="宋体"/>
                <w:spacing w:val="4"/>
                <w:sz w:val="18"/>
                <w:szCs w:val="18"/>
              </w:rPr>
            </w:pPr>
          </w:p>
        </w:tc>
        <w:tc>
          <w:tcPr>
            <w:tcW w:w="35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36" w:firstLine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73" w:right="4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127" w:right="101" w:firstLine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0" w:lineRule="auto"/>
              <w:ind w:left="58" w:firstLine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0" w:lineRule="auto"/>
              <w:ind w:left="181" w:firstLine="0"/>
              <w:jc w:val="center"/>
              <w:textAlignment w:val="baseline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181" w:firstLine="0"/>
              <w:jc w:val="center"/>
              <w:textAlignment w:val="baseline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ind w:left="81" w:firstLine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90" w:lineRule="auto"/>
              <w:ind w:left="24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职能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职能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266" w:line="241" w:lineRule="auto"/>
              <w:ind w:left="31" w:right="151" w:hanging="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机构名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、办公地址、办公电话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、传真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、通信地址、负责人姓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名，局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主要工作职能、内设股室职能等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务院令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第711号)、“三定”方案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34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4" w:lineRule="auto"/>
              <w:ind w:left="127" w:right="10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元江分局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188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189" w:lineRule="auto"/>
              <w:ind w:left="237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领导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领导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3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领导姓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、工作职务、工作分工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3" w:lineRule="auto"/>
              <w:ind w:left="127" w:right="10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元江分局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88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187" w:lineRule="auto"/>
              <w:ind w:left="23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公开指南制</w:t>
            </w:r>
            <w:r>
              <w:rPr>
                <w:rFonts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录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6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公开指南制</w:t>
            </w:r>
            <w:r>
              <w:rPr>
                <w:rFonts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录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8" w:lineRule="auto"/>
              <w:ind w:left="44" w:right="150" w:hanging="1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本部门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府信息公开指南、制度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>目录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  <w:bookmarkStart w:id="0" w:name="_GoBack"/>
            <w:bookmarkEnd w:id="0"/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33" w:lineRule="auto"/>
              <w:ind w:left="73" w:right="40" w:firstLine="1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信息形成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变更)20个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工作日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3" w:lineRule="auto"/>
              <w:ind w:left="127" w:right="10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元江分局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5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4" w:lineRule="auto"/>
              <w:ind w:left="18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188" w:lineRule="auto"/>
              <w:ind w:left="81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0877-6515136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87" w:lineRule="auto"/>
              <w:ind w:left="23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2" w:lineRule="auto"/>
              <w:ind w:left="65" w:leftChars="0" w:right="56" w:rightChars="0" w:hanging="1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开工作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度报告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42" w:lineRule="auto"/>
              <w:ind w:left="66" w:leftChars="0" w:right="55" w:rightChars="0" w:hanging="1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开工作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度报告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1" w:lineRule="auto"/>
              <w:ind w:left="30" w:leftChars="0" w:right="149" w:rightChars="0" w:firstLine="1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本年度政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府信息公开总体情况、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收到和处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政府信息公开申请情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况、政府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信息公开行政复议行政诉讼等内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</w:t>
            </w:r>
          </w:p>
        </w:tc>
        <w:tc>
          <w:tcPr>
            <w:tcW w:w="3589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3" w:lineRule="auto"/>
              <w:ind w:left="3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《中华人民共和国政府信息公开条例》(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务院令第71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1号)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spacing w:before="54" w:line="223" w:lineRule="auto"/>
              <w:ind w:left="11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每年1月31日前向本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级人民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政府信息公开主管部门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本行政机关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一年度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政府信息公开年</w:t>
            </w:r>
            <w:r>
              <w:rPr>
                <w:rFonts w:ascii="宋体" w:hAnsi="宋体" w:eastAsia="宋体" w:cs="宋体"/>
                <w:sz w:val="18"/>
                <w:szCs w:val="18"/>
              </w:rPr>
              <w:t>度报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并向社会公</w:t>
            </w:r>
            <w:r>
              <w:rPr>
                <w:rFonts w:ascii="宋体" w:hAnsi="宋体" w:eastAsia="宋体" w:cs="宋体"/>
                <w:sz w:val="18"/>
                <w:szCs w:val="18"/>
              </w:rPr>
              <w:t>布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43" w:lineRule="auto"/>
              <w:ind w:left="127" w:leftChars="0" w:right="101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玉溪市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环境局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元江分局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58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■政府网站□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政务微博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□政务微信□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信息公告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栏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8" w:line="223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224" w:lineRule="auto"/>
              <w:ind w:left="18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主动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before="59" w:line="188" w:lineRule="auto"/>
              <w:ind w:left="81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0877-6515136</w:t>
            </w:r>
          </w:p>
        </w:tc>
      </w:tr>
    </w:tbl>
    <w:p>
      <w:pPr>
        <w:spacing w:before="137" w:line="221" w:lineRule="auto"/>
        <w:rPr>
          <w:rFonts w:hint="eastAsia" w:ascii="宋体" w:hAnsi="宋体" w:eastAsia="宋体" w:cs="宋体"/>
          <w:sz w:val="20"/>
          <w:szCs w:val="20"/>
          <w:lang w:eastAsia="zh-CN"/>
        </w:rPr>
      </w:pPr>
    </w:p>
    <w:sectPr>
      <w:footerReference r:id="rId5" w:type="default"/>
      <w:pgSz w:w="16837" w:h="11905"/>
      <w:pgMar w:top="556" w:right="608" w:bottom="400" w:left="556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ascii="Arial" w:eastAsia="宋体"/>
        <w:sz w:val="2"/>
        <w:lang w:eastAsia="zh-CN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AzMjM0NzhjMjQ2NjlhM2JiNDVmNmJjMjg0ZjBhYjkifQ=="/>
  </w:docVars>
  <w:rsids>
    <w:rsidRoot w:val="00000000"/>
    <w:rsid w:val="68D11724"/>
    <w:rsid w:val="7EE03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1689</Words>
  <Characters>1858</Characters>
  <TotalTime>4</TotalTime>
  <ScaleCrop>false</ScaleCrop>
  <LinksUpToDate>false</LinksUpToDate>
  <CharactersWithSpaces>1869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2022-10-26T16:14:00Z</dcterms:created>
  <dc:creator>Administrator</dc:creator>
  <cp:lastModifiedBy>墨影</cp:lastModifiedBy>
  <dcterms:modified xsi:type="dcterms:W3CDTF">2022-11-18T03:46:02Z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2022-11-18T11:09:50Z</vt:filetime>
  </property>
  <property fmtid="{D5CDD505-2E9C-101B-9397-08002B2CF9AE}" pid="4" name="KSOProductBuildVer">
    <vt:lpwstr>2052-11.1.0.13607</vt:lpwstr>
  </property>
  <property fmtid="{D5CDD505-2E9C-101B-9397-08002B2CF9AE}" pid="5" name="ICV">
    <vt:lpwstr>3E449B8F61EF4FD8B5D5F75D371184F0</vt:lpwstr>
  </property>
</Properties>
</file>