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元江县财政局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关于下达2021年第二批普通高中学生资助补助资金的通知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元江县第一中学、民族中学：</w:t>
      </w:r>
    </w:p>
    <w:p>
      <w:pPr>
        <w:spacing w:line="59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根据《玉溪市财政局 玉溪市教育体育局关于下达2021年第二批普通高中学生资助补助资金的通知》（玉财教〔202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194</w:t>
      </w:r>
      <w:r>
        <w:rPr>
          <w:rFonts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文件</w:t>
      </w:r>
      <w:r>
        <w:rPr>
          <w:rFonts w:ascii="Times New Roman" w:hAnsi="Times New Roman" w:eastAsia="方正仿宋_GBK" w:cs="Times New Roman"/>
          <w:sz w:val="32"/>
          <w:szCs w:val="32"/>
        </w:rPr>
        <w:t>精神，及县政府领导对《元江县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财政专项资金审批单</w:t>
      </w:r>
      <w:r>
        <w:rPr>
          <w:rFonts w:ascii="Times New Roman" w:hAnsi="Times New Roman" w:eastAsia="方正仿宋_GBK" w:cs="Times New Roman"/>
          <w:sz w:val="32"/>
          <w:szCs w:val="32"/>
        </w:rPr>
        <w:t>》的批示，经研究，现下达2021年第二批普通高中学生资助补助资金万元给你单位（详见附表），实际支出列2021年“2050204—高中教育”预算科目；部门预算支出经济分类列“30308—助学金”科目。本着勤俭节约，专款专用的原则，请加强全过程预算绩效管理，切实提高财政资金使用效益，在组织预算执行中对照年度绩效目标做好绩效运行监控和绩效评价，确保年度绩效目标如期实现。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left="2161" w:leftChars="456" w:hanging="1203" w:hangingChars="376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1.2021年第二批普通高中学生资助补助国家助学金分配表</w:t>
      </w:r>
    </w:p>
    <w:p>
      <w:pPr>
        <w:spacing w:line="590" w:lineRule="exact"/>
        <w:ind w:left="2161" w:leftChars="456" w:hanging="1203" w:hangingChars="376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2.2021年第二批普通高中学生资助补助免学费分配表</w:t>
      </w:r>
    </w:p>
    <w:p>
      <w:pPr>
        <w:spacing w:line="590" w:lineRule="exact"/>
        <w:ind w:left="2235" w:leftChars="912" w:hanging="320" w:hangingChars="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3.2021年第二批普通高中学生资助补助资金</w:t>
      </w:r>
      <w:r>
        <w:rPr>
          <w:rFonts w:ascii="Times New Roman" w:hAnsi="Times New Roman" w:eastAsia="方正仿宋_GBK" w:cs="Times New Roman"/>
          <w:sz w:val="32"/>
          <w:szCs w:val="32"/>
        </w:rPr>
        <w:t>绩效目标表</w:t>
      </w:r>
    </w:p>
    <w:p>
      <w:pPr>
        <w:spacing w:line="590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4960" w:firstLineChars="15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元江县财政局</w:t>
      </w:r>
    </w:p>
    <w:p>
      <w:pPr>
        <w:spacing w:line="590" w:lineRule="exact"/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tbl>
      <w:tblPr>
        <w:tblStyle w:val="5"/>
        <w:tblW w:w="921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8"/>
        <w:gridCol w:w="2265"/>
        <w:gridCol w:w="1572"/>
        <w:gridCol w:w="1408"/>
        <w:gridCol w:w="12"/>
        <w:gridCol w:w="19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黑体_GBK" w:eastAsia="方正黑体_GBK"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黑体_GBK" w:hAnsi="Times New Roman" w:eastAsia="方正黑体_GBK" w:cs="Times New Roman"/>
                <w:bCs/>
                <w:kern w:val="0"/>
                <w:sz w:val="32"/>
                <w:szCs w:val="32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小标宋_GBK" w:hAnsi="宋体" w:eastAsia="方正小标宋_GBK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sz w:val="44"/>
                <w:szCs w:val="44"/>
              </w:rPr>
              <w:t>2021年第二批普通高中学生资助补助资金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小标宋_GBK" w:hAnsi="宋体" w:eastAsia="方正小标宋_GBK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4"/>
                <w:szCs w:val="44"/>
              </w:rPr>
              <w:t>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21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cs="Times New Roman"/>
                <w:sz w:val="28"/>
                <w:szCs w:val="28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3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第二批普通高中学生资助补助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项目负责人及电话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杨清进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0877—6016964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主管部门</w:t>
            </w:r>
          </w:p>
        </w:tc>
        <w:tc>
          <w:tcPr>
            <w:tcW w:w="3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元江县教育体育局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元江一中、元江民中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资金情况（万元）</w:t>
            </w:r>
          </w:p>
        </w:tc>
        <w:tc>
          <w:tcPr>
            <w:tcW w:w="7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年度资金总额17.4万元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0" w:firstLineChars="100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其中：财政拨款17.4万元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800" w:firstLineChars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其他资金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right="-391" w:rightChars="-186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年度目标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400" w:firstLineChars="2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项目实施单位元江民族中学和元江第一中学，补助国家助学金人数943人，免学费人数431人，通过项目实施，普通高中阶段教育各项国家资助政策按照规定得到落实，满足家庭经济困难学生基本学习生活需要，对普通高中家庭经济困难在校学生，尤其是建档立卡学生发放国家助学金，确保家庭经济困难学生就学权利。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一级指标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产出指标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普通高中阶段免学费补助人数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right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431人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普通高中阶段国家助学金补助人数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600" w:firstLineChars="3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943人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补助资金当年到位率</w:t>
            </w:r>
          </w:p>
        </w:tc>
        <w:tc>
          <w:tcPr>
            <w:tcW w:w="1970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建档立卡学生覆盖率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ordWrap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效益指标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</w:p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普通高中阶段教育巩固率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ordWrap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≥95%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补助对象政策知晓度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≥85%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满意度指标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学生和家长满意度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≥85%</w:t>
            </w:r>
          </w:p>
        </w:tc>
      </w:tr>
    </w:tbl>
    <w:p/>
    <w:sectPr>
      <w:footerReference r:id="rId3" w:type="default"/>
      <w:pgSz w:w="11906" w:h="16838"/>
      <w:pgMar w:top="1440" w:right="1274" w:bottom="1440" w:left="156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795FCB"/>
    <w:rsid w:val="00026218"/>
    <w:rsid w:val="00070061"/>
    <w:rsid w:val="000B2D22"/>
    <w:rsid w:val="000E0CF3"/>
    <w:rsid w:val="001641FD"/>
    <w:rsid w:val="001A4BF2"/>
    <w:rsid w:val="001F575B"/>
    <w:rsid w:val="00201019"/>
    <w:rsid w:val="002024F6"/>
    <w:rsid w:val="002541D9"/>
    <w:rsid w:val="002B0775"/>
    <w:rsid w:val="002C200B"/>
    <w:rsid w:val="002C3A5D"/>
    <w:rsid w:val="002F2249"/>
    <w:rsid w:val="002F5C9D"/>
    <w:rsid w:val="0031362B"/>
    <w:rsid w:val="003201A4"/>
    <w:rsid w:val="0035414D"/>
    <w:rsid w:val="00372058"/>
    <w:rsid w:val="00373253"/>
    <w:rsid w:val="003A4505"/>
    <w:rsid w:val="003D1227"/>
    <w:rsid w:val="003E36C6"/>
    <w:rsid w:val="003E6F0A"/>
    <w:rsid w:val="00455034"/>
    <w:rsid w:val="00457F7C"/>
    <w:rsid w:val="004F2ED5"/>
    <w:rsid w:val="00514171"/>
    <w:rsid w:val="00523CFB"/>
    <w:rsid w:val="00537221"/>
    <w:rsid w:val="00543327"/>
    <w:rsid w:val="00594A59"/>
    <w:rsid w:val="005A7ABA"/>
    <w:rsid w:val="005D1171"/>
    <w:rsid w:val="00605233"/>
    <w:rsid w:val="00665281"/>
    <w:rsid w:val="006976F7"/>
    <w:rsid w:val="006A3D0F"/>
    <w:rsid w:val="006B57E2"/>
    <w:rsid w:val="006C3B0D"/>
    <w:rsid w:val="006D6B65"/>
    <w:rsid w:val="00717CD4"/>
    <w:rsid w:val="0072358C"/>
    <w:rsid w:val="00724B27"/>
    <w:rsid w:val="00734CC0"/>
    <w:rsid w:val="00734F23"/>
    <w:rsid w:val="00737832"/>
    <w:rsid w:val="00756D52"/>
    <w:rsid w:val="00794F1E"/>
    <w:rsid w:val="00795FCB"/>
    <w:rsid w:val="007A7045"/>
    <w:rsid w:val="00811B68"/>
    <w:rsid w:val="0081694B"/>
    <w:rsid w:val="00822C76"/>
    <w:rsid w:val="00825046"/>
    <w:rsid w:val="00885504"/>
    <w:rsid w:val="00886864"/>
    <w:rsid w:val="008E3667"/>
    <w:rsid w:val="00915E43"/>
    <w:rsid w:val="00922E6E"/>
    <w:rsid w:val="00930B88"/>
    <w:rsid w:val="00931FD6"/>
    <w:rsid w:val="00934AFC"/>
    <w:rsid w:val="00971D0E"/>
    <w:rsid w:val="009A786F"/>
    <w:rsid w:val="00A2138D"/>
    <w:rsid w:val="00A56C91"/>
    <w:rsid w:val="00A6636A"/>
    <w:rsid w:val="00A866C7"/>
    <w:rsid w:val="00A9171F"/>
    <w:rsid w:val="00AB4E36"/>
    <w:rsid w:val="00B13F25"/>
    <w:rsid w:val="00B673F3"/>
    <w:rsid w:val="00B74621"/>
    <w:rsid w:val="00BA4362"/>
    <w:rsid w:val="00BB76CB"/>
    <w:rsid w:val="00BC1FA4"/>
    <w:rsid w:val="00BE14BD"/>
    <w:rsid w:val="00BE4E0A"/>
    <w:rsid w:val="00BF5E3B"/>
    <w:rsid w:val="00C307B0"/>
    <w:rsid w:val="00C44182"/>
    <w:rsid w:val="00C44C2B"/>
    <w:rsid w:val="00C6686D"/>
    <w:rsid w:val="00CD1F87"/>
    <w:rsid w:val="00D278FA"/>
    <w:rsid w:val="00D3122A"/>
    <w:rsid w:val="00D61A8B"/>
    <w:rsid w:val="00D81FED"/>
    <w:rsid w:val="00DC4C98"/>
    <w:rsid w:val="00DC5B90"/>
    <w:rsid w:val="00E22681"/>
    <w:rsid w:val="00E51E37"/>
    <w:rsid w:val="00E545A6"/>
    <w:rsid w:val="00E76CFD"/>
    <w:rsid w:val="00E904F0"/>
    <w:rsid w:val="00EC15FF"/>
    <w:rsid w:val="00ED35C5"/>
    <w:rsid w:val="00EF7CD0"/>
    <w:rsid w:val="00F31E01"/>
    <w:rsid w:val="00F52B76"/>
    <w:rsid w:val="00F5742A"/>
    <w:rsid w:val="00FD427D"/>
    <w:rsid w:val="00FF76EE"/>
    <w:rsid w:val="0A1E4CD9"/>
    <w:rsid w:val="12EB56E1"/>
    <w:rsid w:val="1DE0141B"/>
    <w:rsid w:val="22C646ED"/>
    <w:rsid w:val="27DD7E19"/>
    <w:rsid w:val="34576FB5"/>
    <w:rsid w:val="401560DF"/>
    <w:rsid w:val="4F79612B"/>
    <w:rsid w:val="59272800"/>
    <w:rsid w:val="598E09CD"/>
    <w:rsid w:val="616F4C86"/>
    <w:rsid w:val="64564C3B"/>
    <w:rsid w:val="65E738AC"/>
    <w:rsid w:val="67860788"/>
    <w:rsid w:val="7C073196"/>
    <w:rsid w:val="7E4F0A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F69CDC-1C59-4D44-8D7E-1D9C3094D1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163</Words>
  <Characters>935</Characters>
  <Lines>7</Lines>
  <Paragraphs>2</Paragraphs>
  <TotalTime>1</TotalTime>
  <ScaleCrop>false</ScaleCrop>
  <LinksUpToDate>false</LinksUpToDate>
  <CharactersWithSpaces>1096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2020-12-15T07:20:00Z</dcterms:created>
  <dc:creator>Administrator</dc:creator>
  <cp:lastModifiedBy>杨云春</cp:lastModifiedBy>
  <dcterms:modified xsi:type="dcterms:W3CDTF">2022-01-12T15:35:16Z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