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Style w:val="5"/>
              <w:tblW w:w="934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0"/>
              <w:gridCol w:w="1278"/>
              <w:gridCol w:w="1336"/>
              <w:gridCol w:w="2501"/>
              <w:gridCol w:w="1408"/>
              <w:gridCol w:w="12"/>
              <w:gridCol w:w="1862"/>
              <w:gridCol w:w="143"/>
              <w:gridCol w:w="9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3" w:type="dxa"/>
                <w:trHeight w:val="359" w:hRule="atLeast"/>
              </w:trPr>
              <w:tc>
                <w:tcPr>
                  <w:tcW w:w="9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方正黑体_GBK" w:cs="Times New Roman"/>
                      <w:bCs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eastAsia="方正黑体_GBK" w:cs="Times New Roman"/>
                      <w:bCs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Times New Roman" w:hAnsi="Times New Roman" w:eastAsia="方正黑体_GBK" w:cs="Times New Roman"/>
                      <w:bCs/>
                      <w:kern w:val="0"/>
                      <w:sz w:val="32"/>
                      <w:szCs w:val="32"/>
                    </w:rPr>
                    <w:t>7</w:t>
                  </w:r>
                </w:p>
                <w:p>
                  <w:pPr>
                    <w:jc w:val="center"/>
                    <w:rPr>
                      <w:rFonts w:ascii="方正小标宋_GBK" w:hAnsi="宋体" w:eastAsia="方正小标宋_GBK" w:cs="宋体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方正小标宋_GBK" w:eastAsia="方正小标宋_GBK"/>
                      <w:sz w:val="36"/>
                      <w:szCs w:val="36"/>
                    </w:rPr>
                    <w:t>2021年城乡义务教育补助经费中央直达资金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</w:rPr>
                    <w:t>绩效目标表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3" w:type="dxa"/>
                <w:trHeight w:val="236" w:hRule="atLeast"/>
              </w:trPr>
              <w:tc>
                <w:tcPr>
                  <w:tcW w:w="9250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000000" w:fill="FFFFFF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cs="Times New Roman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hint="eastAsia"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年度）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19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83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spacing w:line="0" w:lineRule="atLeast"/>
                    <w:jc w:val="left"/>
                    <w:rPr>
                      <w:rFonts w:ascii="方正楷体_GBK" w:hAnsi="宋体" w:eastAsia="方正楷体_GBK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楷体_GBK" w:hAnsi="宋体" w:eastAsia="方正楷体_GBK" w:cs="宋体"/>
                      <w:color w:val="000000"/>
                      <w:sz w:val="24"/>
                      <w:szCs w:val="24"/>
                    </w:rPr>
                    <w:t>2021年</w:t>
                  </w:r>
                  <w:r>
                    <w:rPr>
                      <w:rFonts w:hint="eastAsia" w:ascii="方正楷体_GBK" w:eastAsia="方正楷体_GBK"/>
                      <w:sz w:val="24"/>
                      <w:szCs w:val="24"/>
                    </w:rPr>
                    <w:t>城乡义务教育补助经费中央直达资金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项目负责人及电话</w:t>
                  </w:r>
                </w:p>
              </w:tc>
              <w:tc>
                <w:tcPr>
                  <w:tcW w:w="187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ind w:right="-283" w:rightChars="-135" w:firstLine="400" w:firstLineChars="200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 xml:space="preserve">李向东      </w:t>
                  </w:r>
                </w:p>
                <w:p>
                  <w:pPr>
                    <w:ind w:right="-283" w:rightChars="-135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 xml:space="preserve"> 0877—6013964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9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主管部门</w:t>
                  </w:r>
                </w:p>
              </w:tc>
              <w:tc>
                <w:tcPr>
                  <w:tcW w:w="383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元江县教育体育局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实施单位</w:t>
                  </w:r>
                </w:p>
              </w:tc>
              <w:tc>
                <w:tcPr>
                  <w:tcW w:w="187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各义务教育学校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</w:trPr>
              <w:tc>
                <w:tcPr>
                  <w:tcW w:w="198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资金情况（万元）</w:t>
                  </w:r>
                </w:p>
              </w:tc>
              <w:tc>
                <w:tcPr>
                  <w:tcW w:w="7119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年度资金总额2495.91万元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98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7119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ind w:firstLine="210" w:firstLineChars="100"/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其中：财政拨款2495.91万元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8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7119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ind w:firstLine="800" w:firstLineChars="400"/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其他资金        万元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71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总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体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目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标</w:t>
                  </w:r>
                </w:p>
              </w:tc>
              <w:tc>
                <w:tcPr>
                  <w:tcW w:w="8397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年度目标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3" w:hRule="atLeast"/>
              </w:trPr>
              <w:tc>
                <w:tcPr>
                  <w:tcW w:w="71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397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ind w:firstLine="400" w:firstLineChars="200"/>
                    <w:jc w:val="left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巩固城乡义务教育经费保障机制，提升城乡义务教育巩固率；以2020秋季学期为调整依据，按时、足额下达2021年城乡义务教育学校公用经费补助资金，家庭经济困难学生生活补助资金，</w:t>
                  </w:r>
                  <w:r>
                    <w:rPr>
                      <w:rFonts w:ascii="宋体" w:hAnsi="宋体" w:cs="宋体"/>
                      <w:sz w:val="20"/>
                      <w:szCs w:val="20"/>
                    </w:rPr>
                    <w:t>农村义务教育学生营养改善计划资金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。确保义务教育学校正常运转，不因资金短缺而影响学校正常的教育教学秩序，确保教师培训所需资金得到保障；帮助家庭经济困难学生顺利就学，</w:t>
                  </w:r>
                  <w:r>
                    <w:rPr>
                      <w:rFonts w:ascii="宋体" w:hAnsi="宋体" w:cs="宋体"/>
                      <w:sz w:val="20"/>
                      <w:szCs w:val="20"/>
                    </w:rPr>
                    <w:t>进一步改善农村义务教育学生营养状况，逐步提高农村学生健康水平。确保营养改善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计划</w:t>
                  </w:r>
                  <w:r>
                    <w:rPr>
                      <w:rFonts w:ascii="宋体" w:hAnsi="宋体" w:cs="宋体"/>
                      <w:sz w:val="20"/>
                      <w:szCs w:val="20"/>
                    </w:rPr>
                    <w:t>农村学生全部纳入政策实施范围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</w:rPr>
                    <w:t>。</w:t>
                  </w:r>
                  <w:r>
                    <w:rPr>
                      <w:rFonts w:ascii="宋体" w:hAnsi="宋体" w:cs="宋体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  <w:p>
                  <w:pPr>
                    <w:jc w:val="left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绩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效</w:t>
                  </w:r>
                </w:p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指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标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一级指标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二级指标</w:t>
                  </w: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三级指标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指标值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产出指标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时效指标</w:t>
                  </w: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补助资金当年到位率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00" w:firstLineChars="100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质量指标</w:t>
                  </w: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建档立卡学生覆盖率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00" w:firstLineChars="100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成本指标</w:t>
                  </w: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小学阶段公用经费补助人数（人）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15690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00" w:firstLineChars="100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初中阶段公用经费补助人数（人）</w:t>
                  </w:r>
                </w:p>
              </w:tc>
              <w:tc>
                <w:tcPr>
                  <w:tcW w:w="18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7127</w:t>
                  </w:r>
                </w:p>
              </w:tc>
              <w:tc>
                <w:tcPr>
                  <w:tcW w:w="236" w:type="dxa"/>
                  <w:gridSpan w:val="2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00" w:firstLineChars="100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学生生活补助人数（人）</w:t>
                  </w:r>
                </w:p>
              </w:tc>
              <w:tc>
                <w:tcPr>
                  <w:tcW w:w="18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7609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00" w:firstLineChars="100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学生营养改善计划补助人数（人）</w:t>
                  </w:r>
                </w:p>
              </w:tc>
              <w:tc>
                <w:tcPr>
                  <w:tcW w:w="18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15709</w:t>
                  </w:r>
                </w:p>
              </w:tc>
              <w:tc>
                <w:tcPr>
                  <w:tcW w:w="236" w:type="dxa"/>
                  <w:gridSpan w:val="2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 w:val="continue"/>
                  <w:tcBorders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ind w:firstLine="200" w:firstLineChars="100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特殊教育公用经费补助人数（人）</w:t>
                  </w:r>
                </w:p>
              </w:tc>
              <w:tc>
                <w:tcPr>
                  <w:tcW w:w="18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236" w:type="dxa"/>
                  <w:gridSpan w:val="2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效益指标</w:t>
                  </w:r>
                </w:p>
              </w:tc>
              <w:tc>
                <w:tcPr>
                  <w:tcW w:w="1336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社会效益指标</w:t>
                  </w: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九年义务教育巩固率</w:t>
                  </w:r>
                </w:p>
              </w:tc>
              <w:tc>
                <w:tcPr>
                  <w:tcW w:w="18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ordWrap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≥93%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ordWrap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补助对象政策的知晓度</w:t>
                  </w:r>
                </w:p>
              </w:tc>
              <w:tc>
                <w:tcPr>
                  <w:tcW w:w="18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ordWrap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36" w:type="dxa"/>
                  <w:gridSpan w:val="2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ordWrap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满意度指标</w:t>
                  </w:r>
                </w:p>
              </w:tc>
              <w:tc>
                <w:tcPr>
                  <w:tcW w:w="13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服务对象满意度指标</w:t>
                  </w: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学生满意度</w:t>
                  </w:r>
                </w:p>
              </w:tc>
              <w:tc>
                <w:tcPr>
                  <w:tcW w:w="1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≥95%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1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>家长满意度</w:t>
                  </w:r>
                </w:p>
              </w:tc>
              <w:tc>
                <w:tcPr>
                  <w:tcW w:w="1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≥95%</w:t>
                  </w:r>
                </w:p>
              </w:tc>
              <w:tc>
                <w:tcPr>
                  <w:tcW w:w="236" w:type="dxa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  <w:u w:val="single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CB"/>
    <w:rsid w:val="000B7436"/>
    <w:rsid w:val="000C63A2"/>
    <w:rsid w:val="000D005F"/>
    <w:rsid w:val="00197353"/>
    <w:rsid w:val="001F2F04"/>
    <w:rsid w:val="00271550"/>
    <w:rsid w:val="002B0775"/>
    <w:rsid w:val="002C3A5D"/>
    <w:rsid w:val="002E0878"/>
    <w:rsid w:val="002F37C4"/>
    <w:rsid w:val="0035414D"/>
    <w:rsid w:val="0037402E"/>
    <w:rsid w:val="00381EC3"/>
    <w:rsid w:val="003D51E1"/>
    <w:rsid w:val="00482F83"/>
    <w:rsid w:val="004C54EA"/>
    <w:rsid w:val="004D2C48"/>
    <w:rsid w:val="004E20F4"/>
    <w:rsid w:val="00514171"/>
    <w:rsid w:val="00515C69"/>
    <w:rsid w:val="00555FAD"/>
    <w:rsid w:val="00563C80"/>
    <w:rsid w:val="00655CB4"/>
    <w:rsid w:val="006A45AA"/>
    <w:rsid w:val="0072358C"/>
    <w:rsid w:val="00724B27"/>
    <w:rsid w:val="00734F23"/>
    <w:rsid w:val="00795FCB"/>
    <w:rsid w:val="007A206D"/>
    <w:rsid w:val="007D3289"/>
    <w:rsid w:val="007E2459"/>
    <w:rsid w:val="007E5AC1"/>
    <w:rsid w:val="00817F22"/>
    <w:rsid w:val="00863CE7"/>
    <w:rsid w:val="0087092B"/>
    <w:rsid w:val="008720F0"/>
    <w:rsid w:val="008C4E42"/>
    <w:rsid w:val="008C6A68"/>
    <w:rsid w:val="008E6590"/>
    <w:rsid w:val="00900CEF"/>
    <w:rsid w:val="00922E6E"/>
    <w:rsid w:val="00933193"/>
    <w:rsid w:val="00946E1B"/>
    <w:rsid w:val="009A559D"/>
    <w:rsid w:val="009B000B"/>
    <w:rsid w:val="00A05980"/>
    <w:rsid w:val="00A229DF"/>
    <w:rsid w:val="00AC1912"/>
    <w:rsid w:val="00BB76CB"/>
    <w:rsid w:val="00BE2AE8"/>
    <w:rsid w:val="00BE4E0A"/>
    <w:rsid w:val="00BE58DA"/>
    <w:rsid w:val="00C25128"/>
    <w:rsid w:val="00C35611"/>
    <w:rsid w:val="00D05838"/>
    <w:rsid w:val="00D326F7"/>
    <w:rsid w:val="00D406B9"/>
    <w:rsid w:val="00D52059"/>
    <w:rsid w:val="00D87754"/>
    <w:rsid w:val="00DB7CB9"/>
    <w:rsid w:val="00DE63D0"/>
    <w:rsid w:val="00E11B23"/>
    <w:rsid w:val="00E27B0B"/>
    <w:rsid w:val="00E75DA9"/>
    <w:rsid w:val="00E86FFD"/>
    <w:rsid w:val="00EB246F"/>
    <w:rsid w:val="00ED44E4"/>
    <w:rsid w:val="00EE50E3"/>
    <w:rsid w:val="00EF15C1"/>
    <w:rsid w:val="00EF7CD0"/>
    <w:rsid w:val="00F10E6F"/>
    <w:rsid w:val="00F31E01"/>
    <w:rsid w:val="00F90917"/>
    <w:rsid w:val="00FC43F1"/>
    <w:rsid w:val="05F31994"/>
    <w:rsid w:val="073D56D1"/>
    <w:rsid w:val="085C621B"/>
    <w:rsid w:val="0A515ADF"/>
    <w:rsid w:val="1BDF5181"/>
    <w:rsid w:val="1C5E51BD"/>
    <w:rsid w:val="1D5B35BF"/>
    <w:rsid w:val="20F268D7"/>
    <w:rsid w:val="24E31B1E"/>
    <w:rsid w:val="2A9F04E8"/>
    <w:rsid w:val="2EC06562"/>
    <w:rsid w:val="2F714CA7"/>
    <w:rsid w:val="41D60D37"/>
    <w:rsid w:val="57681298"/>
    <w:rsid w:val="5F510D1C"/>
    <w:rsid w:val="7C8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238</Words>
  <Characters>1358</Characters>
  <Lines>11</Lines>
  <Paragraphs>3</Paragraphs>
  <TotalTime>2</TotalTime>
  <ScaleCrop>false</ScaleCrop>
  <LinksUpToDate>false</LinksUpToDate>
  <CharactersWithSpaces>1593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2020-02-27T07:53:00Z</dcterms:created>
  <dc:creator>Administrator</dc:creator>
  <cp:lastModifiedBy>杨云春</cp:lastModifiedBy>
  <cp:lastPrinted>2020-03-06T00:28:00Z</cp:lastPrinted>
  <dcterms:modified xsi:type="dcterms:W3CDTF">2022-01-12T15:30:53Z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