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44A" w:rsidRDefault="00D4144A">
      <w:pPr>
        <w:spacing w:line="620" w:lineRule="exact"/>
        <w:rPr>
          <w:rFonts w:ascii="Times New Roman" w:eastAsia="仿宋_GB2312" w:hAnsi="Times New Roman" w:cs="Times New Roman"/>
          <w:szCs w:val="32"/>
        </w:rPr>
      </w:pPr>
    </w:p>
    <w:p w:rsidR="00D4144A" w:rsidRDefault="00D4144A">
      <w:pPr>
        <w:spacing w:line="620" w:lineRule="exact"/>
        <w:rPr>
          <w:rFonts w:ascii="Times New Roman" w:eastAsia="仿宋_GB2312" w:hAnsi="Times New Roman" w:cs="Times New Roman"/>
          <w:szCs w:val="32"/>
        </w:rPr>
      </w:pPr>
    </w:p>
    <w:p w:rsidR="00D4144A" w:rsidRDefault="00D4144A">
      <w:pPr>
        <w:spacing w:line="620" w:lineRule="exact"/>
        <w:jc w:val="center"/>
        <w:rPr>
          <w:rFonts w:ascii="Times New Roman" w:eastAsia="仿宋_GB2312" w:hAnsi="Times New Roman" w:cs="Times New Roman"/>
          <w:szCs w:val="32"/>
        </w:rPr>
      </w:pPr>
    </w:p>
    <w:p w:rsidR="00D4144A" w:rsidRDefault="00D4144A">
      <w:pPr>
        <w:widowControl/>
        <w:spacing w:line="620" w:lineRule="exact"/>
        <w:jc w:val="center"/>
        <w:rPr>
          <w:rFonts w:ascii="Times New Roman" w:eastAsia="方正小标宋_GBK" w:hAnsi="Times New Roman" w:cs="Times New Roman"/>
          <w:sz w:val="44"/>
          <w:szCs w:val="44"/>
        </w:rPr>
      </w:pPr>
    </w:p>
    <w:p w:rsidR="00D4144A" w:rsidRPr="00D4144A" w:rsidRDefault="00D4144A" w:rsidP="00D4144A">
      <w:pPr>
        <w:spacing w:line="620" w:lineRule="exact"/>
        <w:jc w:val="center"/>
        <w:rPr>
          <w:rFonts w:ascii="Times New Roman" w:eastAsia="方正仿宋_GBK" w:hAnsi="Times New Roman" w:cs="Times New Roman"/>
          <w:sz w:val="32"/>
          <w:szCs w:val="32"/>
        </w:rPr>
      </w:pPr>
      <w:r w:rsidRPr="00D4144A">
        <w:rPr>
          <w:rFonts w:ascii="Times New Roman" w:eastAsia="方正仿宋_GBK" w:hAnsi="Times New Roman" w:cs="Times New Roman"/>
          <w:sz w:val="32"/>
          <w:szCs w:val="32"/>
        </w:rPr>
        <w:t>元发改〔</w:t>
      </w:r>
      <w:r w:rsidRPr="00D4144A">
        <w:rPr>
          <w:rFonts w:ascii="Times New Roman" w:eastAsia="方正仿宋_GBK" w:hAnsi="Times New Roman" w:cs="Times New Roman"/>
          <w:sz w:val="32"/>
          <w:szCs w:val="32"/>
        </w:rPr>
        <w:t>2021</w:t>
      </w:r>
      <w:r w:rsidRPr="00D4144A">
        <w:rPr>
          <w:rFonts w:ascii="Times New Roman" w:eastAsia="方正仿宋_GBK" w:hAnsi="Times New Roman" w:cs="Times New Roman"/>
          <w:sz w:val="32"/>
          <w:szCs w:val="32"/>
        </w:rPr>
        <w:t>〕</w:t>
      </w:r>
      <w:r w:rsidRPr="00D4144A">
        <w:rPr>
          <w:rFonts w:ascii="Times New Roman" w:eastAsia="方正仿宋_GBK" w:hAnsi="Times New Roman" w:cs="Times New Roman"/>
          <w:sz w:val="32"/>
          <w:szCs w:val="32"/>
        </w:rPr>
        <w:t>215</w:t>
      </w:r>
      <w:r w:rsidRPr="00D4144A">
        <w:rPr>
          <w:rFonts w:ascii="Times New Roman" w:eastAsia="方正仿宋_GBK" w:hAnsi="Times New Roman" w:cs="Times New Roman"/>
          <w:sz w:val="32"/>
          <w:szCs w:val="32"/>
        </w:rPr>
        <w:t>号</w:t>
      </w:r>
    </w:p>
    <w:p w:rsidR="00D4144A" w:rsidRDefault="00D4144A">
      <w:pPr>
        <w:widowControl/>
        <w:spacing w:line="620" w:lineRule="exact"/>
        <w:ind w:right="-57"/>
        <w:jc w:val="center"/>
        <w:rPr>
          <w:rFonts w:ascii="Times New Roman" w:eastAsia="方正小标宋_GBK" w:hAnsi="Times New Roman" w:cs="Times New Roman" w:hint="eastAsia"/>
          <w:sz w:val="44"/>
          <w:szCs w:val="44"/>
        </w:rPr>
      </w:pPr>
    </w:p>
    <w:p w:rsidR="00D4144A" w:rsidRDefault="00D4144A">
      <w:pPr>
        <w:widowControl/>
        <w:spacing w:line="620" w:lineRule="exact"/>
        <w:ind w:right="-57"/>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关于元江县跨江大桥联络线建设项目江东段</w:t>
      </w:r>
    </w:p>
    <w:p w:rsidR="00D4144A" w:rsidRDefault="00D4144A">
      <w:pPr>
        <w:widowControl/>
        <w:spacing w:line="620" w:lineRule="exact"/>
        <w:ind w:right="-57"/>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可行性研究报告的批复</w:t>
      </w:r>
    </w:p>
    <w:p w:rsidR="00D4144A" w:rsidRDefault="00D4144A">
      <w:pPr>
        <w:spacing w:line="620" w:lineRule="exact"/>
        <w:rPr>
          <w:rFonts w:ascii="Times New Roman" w:eastAsia="方正小标宋_GBK" w:hAnsi="Times New Roman" w:cs="Times New Roman"/>
          <w:sz w:val="44"/>
          <w:szCs w:val="44"/>
        </w:rPr>
      </w:pPr>
    </w:p>
    <w:p w:rsidR="00D4144A" w:rsidRPr="00D4144A" w:rsidRDefault="00D4144A">
      <w:pPr>
        <w:spacing w:line="620" w:lineRule="exact"/>
        <w:rPr>
          <w:rFonts w:ascii="Times New Roman" w:eastAsia="仿宋_GB2312" w:hAnsi="Times New Roman" w:cs="Times New Roman"/>
          <w:sz w:val="32"/>
          <w:szCs w:val="32"/>
        </w:rPr>
      </w:pPr>
      <w:r w:rsidRPr="00D4144A">
        <w:rPr>
          <w:rFonts w:ascii="Times New Roman" w:eastAsia="仿宋_GB2312" w:hAnsi="Times New Roman" w:cs="Times New Roman"/>
          <w:sz w:val="32"/>
          <w:szCs w:val="32"/>
        </w:rPr>
        <w:t>县住房和城乡建设局：</w:t>
      </w:r>
    </w:p>
    <w:p w:rsidR="00D4144A" w:rsidRPr="00D4144A" w:rsidRDefault="00D4144A" w:rsidP="00D4144A">
      <w:pPr>
        <w:spacing w:line="620" w:lineRule="exact"/>
        <w:ind w:firstLineChars="200" w:firstLine="640"/>
        <w:rPr>
          <w:rFonts w:ascii="Times New Roman" w:eastAsia="仿宋_GB2312" w:hAnsi="Times New Roman" w:cs="Times New Roman"/>
          <w:sz w:val="32"/>
          <w:szCs w:val="32"/>
        </w:rPr>
      </w:pPr>
      <w:r w:rsidRPr="00D4144A">
        <w:rPr>
          <w:rFonts w:ascii="Times New Roman" w:eastAsia="仿宋_GB2312" w:hAnsi="Times New Roman" w:cs="Times New Roman"/>
          <w:sz w:val="32"/>
          <w:szCs w:val="32"/>
        </w:rPr>
        <w:t>你局报来的《关于报请元江县跨江大桥联络线建设项目江东段可行性研究报告进行批复的请示（元建</w:t>
      </w:r>
      <w:r w:rsidRPr="00D4144A">
        <w:rPr>
          <w:rFonts w:ascii="Times New Roman" w:eastAsia="仿宋_GB2312" w:hAnsi="Times New Roman" w:cs="Times New Roman" w:hint="eastAsia"/>
          <w:sz w:val="32"/>
          <w:szCs w:val="32"/>
        </w:rPr>
        <w:t>请</w:t>
      </w:r>
      <w:r w:rsidRPr="00D4144A">
        <w:rPr>
          <w:rFonts w:ascii="Times New Roman" w:eastAsia="仿宋_GB2312" w:hAnsi="Times New Roman" w:cs="Times New Roman"/>
          <w:sz w:val="32"/>
          <w:szCs w:val="32"/>
        </w:rPr>
        <w:t>〔</w:t>
      </w:r>
      <w:r w:rsidRPr="00D4144A">
        <w:rPr>
          <w:rFonts w:ascii="Times New Roman" w:eastAsia="仿宋_GB2312" w:hAnsi="Times New Roman" w:cs="Times New Roman"/>
          <w:sz w:val="32"/>
          <w:szCs w:val="32"/>
        </w:rPr>
        <w:t>2021</w:t>
      </w:r>
      <w:r w:rsidRPr="00D4144A">
        <w:rPr>
          <w:rFonts w:ascii="Times New Roman" w:eastAsia="仿宋_GB2312" w:hAnsi="Times New Roman" w:cs="Times New Roman"/>
          <w:sz w:val="32"/>
          <w:szCs w:val="32"/>
        </w:rPr>
        <w:t>〕</w:t>
      </w:r>
      <w:r w:rsidRPr="00D4144A">
        <w:rPr>
          <w:rFonts w:ascii="Times New Roman" w:eastAsia="仿宋_GB2312" w:hAnsi="Times New Roman" w:cs="Times New Roman"/>
          <w:sz w:val="32"/>
          <w:szCs w:val="32"/>
        </w:rPr>
        <w:t>123</w:t>
      </w:r>
      <w:r w:rsidRPr="00D4144A">
        <w:rPr>
          <w:rFonts w:ascii="Times New Roman" w:eastAsia="仿宋_GB2312" w:hAnsi="Times New Roman" w:cs="Times New Roman" w:hint="eastAsia"/>
          <w:sz w:val="32"/>
          <w:szCs w:val="32"/>
        </w:rPr>
        <w:t>号</w:t>
      </w:r>
      <w:r w:rsidRPr="00D4144A">
        <w:rPr>
          <w:rFonts w:ascii="Times New Roman" w:eastAsia="仿宋_GB2312" w:hAnsi="Times New Roman" w:cs="Times New Roman"/>
          <w:sz w:val="32"/>
          <w:szCs w:val="32"/>
        </w:rPr>
        <w:t>）》已收悉，我局</w:t>
      </w:r>
      <w:r w:rsidRPr="00D4144A">
        <w:rPr>
          <w:rFonts w:ascii="Times New Roman" w:eastAsia="仿宋_GB2312" w:hAnsi="Times New Roman" w:cs="Times New Roman" w:hint="eastAsia"/>
          <w:sz w:val="32"/>
          <w:szCs w:val="32"/>
        </w:rPr>
        <w:t>于</w:t>
      </w:r>
      <w:r w:rsidRPr="00D4144A">
        <w:rPr>
          <w:rFonts w:ascii="Times New Roman" w:eastAsia="仿宋_GB2312" w:hAnsi="Times New Roman" w:cs="Times New Roman"/>
          <w:sz w:val="32"/>
          <w:szCs w:val="32"/>
        </w:rPr>
        <w:t>2021</w:t>
      </w:r>
      <w:r w:rsidRPr="00D4144A">
        <w:rPr>
          <w:rFonts w:ascii="Times New Roman" w:eastAsia="仿宋_GB2312" w:hAnsi="Times New Roman" w:cs="Times New Roman"/>
          <w:sz w:val="32"/>
          <w:szCs w:val="32"/>
        </w:rPr>
        <w:t>年</w:t>
      </w:r>
      <w:r w:rsidRPr="00D4144A">
        <w:rPr>
          <w:rFonts w:ascii="Times New Roman" w:eastAsia="仿宋_GB2312" w:hAnsi="Times New Roman" w:cs="Times New Roman" w:hint="eastAsia"/>
          <w:sz w:val="32"/>
          <w:szCs w:val="32"/>
        </w:rPr>
        <w:t>11</w:t>
      </w:r>
      <w:r w:rsidRPr="00D4144A">
        <w:rPr>
          <w:rFonts w:ascii="Times New Roman" w:eastAsia="仿宋_GB2312" w:hAnsi="Times New Roman" w:cs="Times New Roman"/>
          <w:sz w:val="32"/>
          <w:szCs w:val="32"/>
        </w:rPr>
        <w:t>月</w:t>
      </w:r>
      <w:r w:rsidRPr="00D4144A">
        <w:rPr>
          <w:rFonts w:ascii="Times New Roman" w:eastAsia="仿宋_GB2312" w:hAnsi="Times New Roman" w:cs="Times New Roman" w:hint="eastAsia"/>
          <w:sz w:val="32"/>
          <w:szCs w:val="32"/>
        </w:rPr>
        <w:t>30</w:t>
      </w:r>
      <w:r w:rsidRPr="00D4144A">
        <w:rPr>
          <w:rFonts w:ascii="Times New Roman" w:eastAsia="仿宋_GB2312" w:hAnsi="Times New Roman" w:cs="Times New Roman"/>
          <w:sz w:val="32"/>
          <w:szCs w:val="32"/>
        </w:rPr>
        <w:t>日对该项目进行了组织评审，经我局研究，并报经县人民政府同意，并就有关事项批复如下：</w:t>
      </w:r>
    </w:p>
    <w:p w:rsidR="00D4144A" w:rsidRPr="00D4144A" w:rsidRDefault="00D4144A" w:rsidP="00D4144A">
      <w:pPr>
        <w:spacing w:line="620" w:lineRule="exact"/>
        <w:ind w:firstLineChars="200" w:firstLine="640"/>
        <w:rPr>
          <w:rFonts w:ascii="Times New Roman" w:eastAsia="仿宋_GB2312" w:hAnsi="Times New Roman" w:cs="Times New Roman"/>
          <w:sz w:val="32"/>
          <w:szCs w:val="32"/>
        </w:rPr>
      </w:pPr>
      <w:r w:rsidRPr="00D4144A">
        <w:rPr>
          <w:rFonts w:ascii="Times New Roman" w:eastAsia="仿宋_GB2312" w:hAnsi="Times New Roman" w:cs="Times New Roman"/>
          <w:sz w:val="32"/>
          <w:szCs w:val="32"/>
        </w:rPr>
        <w:t>一、同意元江县跨江大桥联络线建设项目江东段可行性研究报告。</w:t>
      </w:r>
    </w:p>
    <w:p w:rsidR="00D4144A" w:rsidRPr="00D4144A" w:rsidRDefault="00D4144A" w:rsidP="00D4144A">
      <w:pPr>
        <w:spacing w:line="620" w:lineRule="exact"/>
        <w:ind w:firstLineChars="200" w:firstLine="640"/>
        <w:rPr>
          <w:rFonts w:ascii="Times New Roman" w:eastAsia="仿宋_GB2312" w:hAnsi="Times New Roman" w:cs="Times New Roman"/>
          <w:sz w:val="32"/>
          <w:szCs w:val="32"/>
        </w:rPr>
      </w:pPr>
      <w:r w:rsidRPr="00D4144A">
        <w:rPr>
          <w:rFonts w:ascii="Times New Roman" w:eastAsia="仿宋_GB2312" w:hAnsi="Times New Roman" w:cs="Times New Roman"/>
          <w:sz w:val="32"/>
          <w:szCs w:val="32"/>
        </w:rPr>
        <w:t>二、项目建设规模及内容：道路全长</w:t>
      </w:r>
      <w:r w:rsidRPr="00D4144A">
        <w:rPr>
          <w:rFonts w:ascii="Times New Roman" w:eastAsia="仿宋_GB2312" w:hAnsi="Times New Roman" w:cs="Times New Roman" w:hint="eastAsia"/>
          <w:sz w:val="32"/>
          <w:szCs w:val="32"/>
        </w:rPr>
        <w:t>406.5</w:t>
      </w:r>
      <w:r w:rsidRPr="00D4144A">
        <w:rPr>
          <w:rFonts w:ascii="Times New Roman" w:eastAsia="仿宋_GB2312" w:hAnsi="Times New Roman" w:cs="Times New Roman" w:hint="eastAsia"/>
          <w:sz w:val="32"/>
          <w:szCs w:val="32"/>
        </w:rPr>
        <w:t>米，红线宽度</w:t>
      </w:r>
      <w:r w:rsidRPr="00D4144A">
        <w:rPr>
          <w:rFonts w:ascii="Times New Roman" w:eastAsia="仿宋_GB2312" w:hAnsi="Times New Roman" w:cs="Times New Roman" w:hint="eastAsia"/>
          <w:sz w:val="32"/>
          <w:szCs w:val="32"/>
        </w:rPr>
        <w:t>38</w:t>
      </w:r>
      <w:r w:rsidRPr="00D4144A">
        <w:rPr>
          <w:rFonts w:ascii="Times New Roman" w:eastAsia="仿宋_GB2312" w:hAnsi="Times New Roman" w:cs="Times New Roman" w:hint="eastAsia"/>
          <w:sz w:val="32"/>
          <w:szCs w:val="32"/>
        </w:rPr>
        <w:t>米，道路等级为城市次干道。建设内容主要包括道路工程、给排水工程，交通工程、照明工程、绿化工程等内容，道路始于跨江大桥止点起，止于元洼路</w:t>
      </w:r>
      <w:r w:rsidRPr="00D4144A">
        <w:rPr>
          <w:rFonts w:ascii="Times New Roman" w:eastAsia="仿宋_GB2312" w:hAnsi="Times New Roman" w:cs="Times New Roman"/>
          <w:sz w:val="32"/>
          <w:szCs w:val="32"/>
        </w:rPr>
        <w:t>。</w:t>
      </w:r>
    </w:p>
    <w:p w:rsidR="00D4144A" w:rsidRPr="00D4144A" w:rsidRDefault="00D4144A">
      <w:pPr>
        <w:widowControl/>
        <w:spacing w:line="620" w:lineRule="exact"/>
        <w:ind w:firstLine="640"/>
        <w:jc w:val="left"/>
        <w:rPr>
          <w:rFonts w:ascii="Times New Roman" w:eastAsia="仿宋_GB2312" w:hAnsi="Times New Roman" w:cs="Times New Roman"/>
          <w:sz w:val="32"/>
          <w:szCs w:val="32"/>
        </w:rPr>
      </w:pPr>
      <w:r w:rsidRPr="00D4144A">
        <w:rPr>
          <w:rFonts w:ascii="Times New Roman" w:eastAsia="仿宋_GB2312" w:hAnsi="Times New Roman" w:cs="Times New Roman"/>
          <w:sz w:val="32"/>
          <w:szCs w:val="32"/>
        </w:rPr>
        <w:lastRenderedPageBreak/>
        <w:t>三、项目投资及资金筹措：项目估算总投资资</w:t>
      </w:r>
      <w:r w:rsidRPr="00D4144A">
        <w:rPr>
          <w:rFonts w:ascii="Times New Roman" w:eastAsia="仿宋_GB2312" w:hAnsi="Times New Roman" w:cs="Times New Roman"/>
          <w:sz w:val="32"/>
          <w:szCs w:val="32"/>
        </w:rPr>
        <w:t>3522.33</w:t>
      </w:r>
      <w:r w:rsidRPr="00D4144A">
        <w:rPr>
          <w:rFonts w:ascii="Times New Roman" w:eastAsia="仿宋_GB2312" w:hAnsi="Times New Roman" w:cs="Times New Roman"/>
          <w:sz w:val="32"/>
          <w:szCs w:val="32"/>
        </w:rPr>
        <w:t>万元</w:t>
      </w:r>
      <w:r w:rsidRPr="00D4144A">
        <w:rPr>
          <w:rFonts w:ascii="Times New Roman" w:eastAsia="仿宋_GB2312" w:hAnsi="Times New Roman" w:cs="Times New Roman" w:hint="eastAsia"/>
          <w:sz w:val="32"/>
          <w:szCs w:val="32"/>
        </w:rPr>
        <w:t>，</w:t>
      </w:r>
      <w:r w:rsidRPr="00D4144A">
        <w:rPr>
          <w:rFonts w:ascii="Times New Roman" w:eastAsia="仿宋_GB2312" w:hAnsi="Times New Roman" w:cs="Times New Roman"/>
          <w:sz w:val="32"/>
          <w:szCs w:val="32"/>
        </w:rPr>
        <w:t>资金来源：政府自筹同时积极拓宽融资渠道。</w:t>
      </w:r>
    </w:p>
    <w:p w:rsidR="00D4144A" w:rsidRPr="00D4144A" w:rsidRDefault="00D4144A">
      <w:pPr>
        <w:spacing w:line="620" w:lineRule="exact"/>
        <w:rPr>
          <w:rFonts w:ascii="Times New Roman" w:eastAsia="仿宋_GB2312" w:hAnsi="Times New Roman" w:cs="Times New Roman"/>
          <w:sz w:val="32"/>
          <w:szCs w:val="32"/>
        </w:rPr>
      </w:pPr>
      <w:r w:rsidRPr="00D4144A">
        <w:rPr>
          <w:rFonts w:ascii="Times New Roman" w:eastAsia="黑体" w:hAnsi="Times New Roman" w:cs="Times New Roman"/>
          <w:sz w:val="32"/>
          <w:szCs w:val="32"/>
        </w:rPr>
        <w:t xml:space="preserve">   </w:t>
      </w:r>
      <w:r w:rsidRPr="00D4144A">
        <w:rPr>
          <w:rFonts w:ascii="Times New Roman" w:eastAsia="仿宋_GB2312" w:hAnsi="Times New Roman" w:cs="Times New Roman"/>
          <w:sz w:val="32"/>
          <w:szCs w:val="32"/>
        </w:rPr>
        <w:t xml:space="preserve"> </w:t>
      </w:r>
      <w:r w:rsidRPr="00D4144A">
        <w:rPr>
          <w:rFonts w:ascii="Times New Roman" w:eastAsia="仿宋_GB2312" w:hAnsi="Times New Roman" w:cs="Times New Roman"/>
          <w:sz w:val="32"/>
          <w:szCs w:val="32"/>
        </w:rPr>
        <w:t>四、项目法人：元江县住房和城乡建设局。</w:t>
      </w:r>
    </w:p>
    <w:p w:rsidR="00D4144A" w:rsidRPr="00D4144A" w:rsidRDefault="00D4144A" w:rsidP="00D4144A">
      <w:pPr>
        <w:spacing w:line="620" w:lineRule="exact"/>
        <w:ind w:firstLineChars="200" w:firstLine="640"/>
        <w:rPr>
          <w:rFonts w:ascii="Times New Roman" w:eastAsia="仿宋_GB2312" w:hAnsi="Times New Roman" w:cs="Times New Roman"/>
          <w:sz w:val="32"/>
          <w:szCs w:val="32"/>
        </w:rPr>
      </w:pPr>
      <w:r w:rsidRPr="00D4144A">
        <w:rPr>
          <w:rFonts w:ascii="Times New Roman" w:eastAsia="仿宋_GB2312" w:hAnsi="Times New Roman" w:cs="Times New Roman"/>
          <w:sz w:val="32"/>
          <w:szCs w:val="32"/>
        </w:rPr>
        <w:t>五、项目建设地址：元江县城。</w:t>
      </w:r>
    </w:p>
    <w:p w:rsidR="00D4144A" w:rsidRPr="00D4144A" w:rsidRDefault="00D4144A" w:rsidP="00D4144A">
      <w:pPr>
        <w:spacing w:line="620" w:lineRule="exact"/>
        <w:ind w:firstLineChars="200" w:firstLine="640"/>
        <w:rPr>
          <w:rFonts w:ascii="Times New Roman" w:eastAsia="仿宋_GB2312" w:hAnsi="Times New Roman" w:cs="Times New Roman"/>
          <w:sz w:val="32"/>
          <w:szCs w:val="32"/>
        </w:rPr>
      </w:pPr>
      <w:r w:rsidRPr="00D4144A">
        <w:rPr>
          <w:rFonts w:ascii="Times New Roman" w:eastAsia="仿宋_GB2312" w:hAnsi="Times New Roman" w:cs="Times New Roman"/>
          <w:sz w:val="32"/>
          <w:szCs w:val="32"/>
        </w:rPr>
        <w:t>六、项目建设工期：</w:t>
      </w:r>
      <w:r w:rsidRPr="00D4144A">
        <w:rPr>
          <w:rFonts w:ascii="Times New Roman" w:eastAsia="仿宋_GB2312" w:hAnsi="Times New Roman" w:cs="Times New Roman"/>
          <w:sz w:val="32"/>
          <w:szCs w:val="32"/>
        </w:rPr>
        <w:t>2021</w:t>
      </w:r>
      <w:r w:rsidRPr="00D4144A">
        <w:rPr>
          <w:rFonts w:ascii="Times New Roman" w:eastAsia="仿宋_GB2312" w:hAnsi="Times New Roman" w:cs="Times New Roman" w:hint="eastAsia"/>
          <w:sz w:val="32"/>
          <w:szCs w:val="32"/>
        </w:rPr>
        <w:t>年</w:t>
      </w:r>
      <w:r w:rsidRPr="00D4144A">
        <w:rPr>
          <w:rFonts w:ascii="Times New Roman" w:eastAsia="仿宋_GB2312" w:hAnsi="Times New Roman" w:cs="Times New Roman" w:hint="eastAsia"/>
          <w:sz w:val="32"/>
          <w:szCs w:val="32"/>
        </w:rPr>
        <w:t>11</w:t>
      </w:r>
      <w:r w:rsidRPr="00D4144A">
        <w:rPr>
          <w:rFonts w:ascii="Times New Roman" w:eastAsia="仿宋_GB2312" w:hAnsi="Times New Roman" w:cs="Times New Roman" w:hint="eastAsia"/>
          <w:sz w:val="32"/>
          <w:szCs w:val="32"/>
        </w:rPr>
        <w:t>月—</w:t>
      </w:r>
      <w:r w:rsidRPr="00D4144A">
        <w:rPr>
          <w:rFonts w:ascii="Times New Roman" w:eastAsia="仿宋_GB2312" w:hAnsi="Times New Roman" w:cs="Times New Roman"/>
          <w:sz w:val="32"/>
          <w:szCs w:val="32"/>
        </w:rPr>
        <w:t>202</w:t>
      </w:r>
      <w:r w:rsidRPr="00D4144A">
        <w:rPr>
          <w:rFonts w:ascii="Times New Roman" w:eastAsia="仿宋_GB2312" w:hAnsi="Times New Roman" w:cs="Times New Roman" w:hint="eastAsia"/>
          <w:sz w:val="32"/>
          <w:szCs w:val="32"/>
        </w:rPr>
        <w:t>2</w:t>
      </w:r>
      <w:r w:rsidRPr="00D4144A">
        <w:rPr>
          <w:rFonts w:ascii="Times New Roman" w:eastAsia="仿宋_GB2312" w:hAnsi="Times New Roman" w:cs="Times New Roman" w:hint="eastAsia"/>
          <w:sz w:val="32"/>
          <w:szCs w:val="32"/>
        </w:rPr>
        <w:t>年</w:t>
      </w:r>
      <w:r w:rsidRPr="00D4144A">
        <w:rPr>
          <w:rFonts w:ascii="Times New Roman" w:eastAsia="仿宋_GB2312" w:hAnsi="Times New Roman" w:cs="Times New Roman" w:hint="eastAsia"/>
          <w:sz w:val="32"/>
          <w:szCs w:val="32"/>
        </w:rPr>
        <w:t>5</w:t>
      </w:r>
      <w:r w:rsidRPr="00D4144A">
        <w:rPr>
          <w:rFonts w:ascii="Times New Roman" w:eastAsia="仿宋_GB2312" w:hAnsi="Times New Roman" w:cs="Times New Roman" w:hint="eastAsia"/>
          <w:sz w:val="32"/>
          <w:szCs w:val="32"/>
        </w:rPr>
        <w:t>月</w:t>
      </w:r>
      <w:r w:rsidRPr="00D4144A">
        <w:rPr>
          <w:rFonts w:ascii="Times New Roman" w:eastAsia="仿宋_GB2312" w:hAnsi="Times New Roman" w:cs="Times New Roman"/>
          <w:sz w:val="32"/>
          <w:szCs w:val="32"/>
        </w:rPr>
        <w:t>。</w:t>
      </w:r>
    </w:p>
    <w:p w:rsidR="00D4144A" w:rsidRPr="00D4144A" w:rsidRDefault="00D4144A" w:rsidP="00D4144A">
      <w:pPr>
        <w:spacing w:line="620" w:lineRule="exact"/>
        <w:ind w:firstLineChars="200" w:firstLine="640"/>
        <w:rPr>
          <w:rFonts w:ascii="Times New Roman" w:eastAsia="仿宋_GB2312" w:hAnsi="Times New Roman" w:cs="Times New Roman"/>
          <w:sz w:val="32"/>
          <w:szCs w:val="32"/>
        </w:rPr>
      </w:pPr>
      <w:r w:rsidRPr="00D4144A">
        <w:rPr>
          <w:rFonts w:ascii="Times New Roman" w:eastAsia="仿宋_GB2312" w:hAnsi="Times New Roman" w:cs="Times New Roman"/>
          <w:sz w:val="32"/>
          <w:szCs w:val="32"/>
        </w:rPr>
        <w:t>接文后，请抓紧做好项目开工前相关工作，争取工程早日开工。建设中，要树立节能减排意识，严把工程材料、质监、安全、投资、工期等各环节质量关。</w:t>
      </w:r>
    </w:p>
    <w:p w:rsidR="00D4144A" w:rsidRPr="00D4144A" w:rsidRDefault="00D4144A" w:rsidP="00D4144A">
      <w:pPr>
        <w:pStyle w:val="2"/>
        <w:spacing w:line="620" w:lineRule="exact"/>
        <w:ind w:firstLine="640"/>
        <w:rPr>
          <w:rFonts w:eastAsia="仿宋_GB2312"/>
          <w:sz w:val="32"/>
          <w:szCs w:val="32"/>
        </w:rPr>
      </w:pPr>
    </w:p>
    <w:p w:rsidR="00D4144A" w:rsidRPr="00D4144A" w:rsidRDefault="00D4144A">
      <w:pPr>
        <w:pStyle w:val="2"/>
        <w:spacing w:line="620" w:lineRule="exact"/>
        <w:ind w:leftChars="0" w:left="0" w:firstLineChars="0" w:firstLine="0"/>
        <w:rPr>
          <w:rFonts w:eastAsia="仿宋_GB2312"/>
          <w:sz w:val="32"/>
          <w:szCs w:val="32"/>
        </w:rPr>
      </w:pPr>
    </w:p>
    <w:p w:rsidR="00D4144A" w:rsidRPr="00D4144A" w:rsidRDefault="00D4144A">
      <w:pPr>
        <w:pStyle w:val="2"/>
        <w:spacing w:line="620" w:lineRule="exact"/>
        <w:ind w:leftChars="0" w:left="0" w:firstLineChars="0" w:firstLine="0"/>
        <w:rPr>
          <w:rFonts w:eastAsia="仿宋_GB2312"/>
          <w:sz w:val="32"/>
          <w:szCs w:val="32"/>
        </w:rPr>
      </w:pPr>
    </w:p>
    <w:p w:rsidR="00D4144A" w:rsidRPr="00D4144A" w:rsidRDefault="00D4144A">
      <w:pPr>
        <w:spacing w:line="620" w:lineRule="exact"/>
        <w:ind w:right="640"/>
        <w:rPr>
          <w:rFonts w:ascii="Times New Roman" w:eastAsia="仿宋_GB2312" w:hAnsi="Times New Roman" w:cs="Times New Roman"/>
          <w:sz w:val="32"/>
          <w:szCs w:val="32"/>
        </w:rPr>
      </w:pPr>
      <w:r w:rsidRPr="00D4144A">
        <w:rPr>
          <w:rFonts w:ascii="Times New Roman" w:eastAsia="仿宋_GB2312" w:hAnsi="Times New Roman" w:cs="Times New Roman"/>
          <w:sz w:val="32"/>
          <w:szCs w:val="32"/>
        </w:rPr>
        <w:t xml:space="preserve">                             </w:t>
      </w:r>
      <w:r w:rsidRPr="00D4144A">
        <w:rPr>
          <w:rFonts w:ascii="Times New Roman" w:eastAsia="仿宋_GB2312" w:hAnsi="Times New Roman" w:cs="Times New Roman"/>
          <w:sz w:val="32"/>
          <w:szCs w:val="32"/>
        </w:rPr>
        <w:t>元江县发展和改革局</w:t>
      </w:r>
    </w:p>
    <w:p w:rsidR="00D4144A" w:rsidRPr="00D4144A" w:rsidRDefault="00D4144A" w:rsidP="00D4144A">
      <w:pPr>
        <w:spacing w:line="620" w:lineRule="exact"/>
        <w:ind w:right="640" w:firstLineChars="1500" w:firstLine="4800"/>
        <w:rPr>
          <w:rFonts w:ascii="Times New Roman" w:eastAsia="仿宋_GB2312" w:hAnsi="Times New Roman" w:cs="Times New Roman"/>
          <w:sz w:val="32"/>
          <w:szCs w:val="32"/>
        </w:rPr>
      </w:pPr>
      <w:r w:rsidRPr="00D4144A">
        <w:rPr>
          <w:rFonts w:ascii="Times New Roman" w:eastAsia="仿宋_GB2312" w:hAnsi="Times New Roman" w:cs="Times New Roman"/>
          <w:sz w:val="32"/>
          <w:szCs w:val="32"/>
        </w:rPr>
        <w:t>2021</w:t>
      </w:r>
      <w:r w:rsidRPr="00D4144A">
        <w:rPr>
          <w:rFonts w:ascii="Times New Roman" w:eastAsia="仿宋_GB2312" w:hAnsi="Times New Roman" w:cs="Times New Roman"/>
          <w:sz w:val="32"/>
          <w:szCs w:val="32"/>
        </w:rPr>
        <w:t>年</w:t>
      </w:r>
      <w:r w:rsidRPr="00D4144A">
        <w:rPr>
          <w:rFonts w:ascii="Times New Roman" w:eastAsia="仿宋_GB2312" w:hAnsi="Times New Roman" w:cs="Times New Roman" w:hint="eastAsia"/>
          <w:sz w:val="32"/>
          <w:szCs w:val="32"/>
        </w:rPr>
        <w:t>12</w:t>
      </w:r>
      <w:r w:rsidRPr="00D4144A">
        <w:rPr>
          <w:rFonts w:ascii="Times New Roman" w:eastAsia="仿宋_GB2312" w:hAnsi="Times New Roman" w:cs="Times New Roman"/>
          <w:sz w:val="32"/>
          <w:szCs w:val="32"/>
        </w:rPr>
        <w:t>月</w:t>
      </w:r>
      <w:r w:rsidRPr="00D4144A">
        <w:rPr>
          <w:rFonts w:ascii="Times New Roman" w:eastAsia="仿宋_GB2312" w:hAnsi="Times New Roman" w:cs="Times New Roman" w:hint="eastAsia"/>
          <w:sz w:val="32"/>
          <w:szCs w:val="32"/>
        </w:rPr>
        <w:t>3</w:t>
      </w:r>
      <w:r w:rsidRPr="00D4144A">
        <w:rPr>
          <w:rFonts w:ascii="Times New Roman" w:eastAsia="仿宋_GB2312" w:hAnsi="Times New Roman" w:cs="Times New Roman"/>
          <w:sz w:val="32"/>
          <w:szCs w:val="32"/>
        </w:rPr>
        <w:t>日</w:t>
      </w:r>
    </w:p>
    <w:p w:rsidR="00D4144A" w:rsidRPr="00D4144A" w:rsidRDefault="00D4144A">
      <w:pPr>
        <w:pStyle w:val="2"/>
        <w:spacing w:line="620" w:lineRule="exact"/>
        <w:ind w:leftChars="0" w:left="0" w:firstLineChars="0" w:firstLine="0"/>
        <w:rPr>
          <w:sz w:val="32"/>
          <w:szCs w:val="32"/>
        </w:rPr>
      </w:pPr>
    </w:p>
    <w:p w:rsidR="00D4144A" w:rsidRDefault="00D4144A">
      <w:pPr>
        <w:pStyle w:val="2"/>
        <w:spacing w:line="620" w:lineRule="exact"/>
        <w:ind w:leftChars="0" w:left="0" w:firstLineChars="0" w:firstLine="0"/>
        <w:rPr>
          <w:rFonts w:hint="eastAsia"/>
          <w:sz w:val="32"/>
          <w:szCs w:val="32"/>
        </w:rPr>
      </w:pPr>
    </w:p>
    <w:p w:rsidR="00D4144A" w:rsidRPr="00D4144A" w:rsidRDefault="00D4144A">
      <w:pPr>
        <w:pStyle w:val="2"/>
        <w:spacing w:line="620" w:lineRule="exact"/>
        <w:ind w:leftChars="0" w:left="0" w:firstLineChars="0" w:firstLine="0"/>
        <w:rPr>
          <w:sz w:val="32"/>
          <w:szCs w:val="32"/>
        </w:rPr>
      </w:pPr>
    </w:p>
    <w:p w:rsidR="00D4144A" w:rsidRPr="00D4144A" w:rsidRDefault="00D4144A" w:rsidP="00D4144A">
      <w:pPr>
        <w:spacing w:line="620" w:lineRule="exact"/>
        <w:ind w:leftChars="100" w:left="770" w:hangingChars="200" w:hanging="560"/>
        <w:jc w:val="left"/>
        <w:rPr>
          <w:rFonts w:ascii="Times New Roman" w:eastAsia="方正仿宋_GBK" w:hAnsi="Times New Roman" w:cs="Times New Roman"/>
          <w:sz w:val="28"/>
          <w:szCs w:val="28"/>
        </w:rPr>
      </w:pPr>
      <w:r w:rsidRPr="00D4144A">
        <w:rPr>
          <w:rFonts w:ascii="Times New Roman" w:eastAsia="方正仿宋_GBK" w:hAnsi="Times New Roman" w:cs="Times New Roman"/>
          <w:sz w:val="28"/>
          <w:szCs w:val="28"/>
          <w:lang w:val="en-US" w:eastAsia="zh-CN"/>
        </w:rPr>
        <w:pict>
          <v:line id="直线 4" o:spid="_x0000_s1031" style="position:absolute;left:0;text-align:left;z-index:251665408;mso-wrap-style:square" from="-5.5pt,0" to="427pt,0"/>
        </w:pict>
      </w:r>
      <w:r w:rsidRPr="00D4144A">
        <w:rPr>
          <w:rFonts w:ascii="Times New Roman" w:eastAsia="方正仿宋_GBK" w:hAnsi="Times New Roman" w:cs="Times New Roman"/>
          <w:sz w:val="28"/>
          <w:szCs w:val="28"/>
        </w:rPr>
        <w:t>抄送：县自然资源局、县住建局、市生态环境局元江分局、县统计局、县税务局、副县长邓拾祥。</w:t>
      </w:r>
    </w:p>
    <w:p w:rsidR="00D4144A" w:rsidRDefault="00D4144A" w:rsidP="00D4144A">
      <w:pPr>
        <w:spacing w:line="620" w:lineRule="exact"/>
        <w:ind w:firstLineChars="100" w:firstLine="280"/>
        <w:rPr>
          <w:rFonts w:ascii="Times New Roman" w:eastAsia="方正小标宋_GBK" w:hAnsi="Times New Roman" w:cs="Times New Roman" w:hint="eastAsia"/>
          <w:sz w:val="44"/>
          <w:szCs w:val="44"/>
        </w:rPr>
      </w:pPr>
      <w:r w:rsidRPr="00D4144A">
        <w:rPr>
          <w:rFonts w:ascii="Times New Roman" w:eastAsia="方正仿宋_GBK" w:hAnsi="Times New Roman" w:cs="Times New Roman"/>
          <w:sz w:val="28"/>
          <w:szCs w:val="28"/>
          <w:lang w:val="en-US" w:eastAsia="zh-CN"/>
        </w:rPr>
        <w:pict>
          <v:line id="直线 3" o:spid="_x0000_s1030" style="position:absolute;left:0;text-align:left;z-index:251664384;mso-wrap-style:square" from="0,0" to="427pt,0"/>
        </w:pict>
      </w:r>
      <w:r w:rsidRPr="00D4144A">
        <w:rPr>
          <w:rFonts w:ascii="Times New Roman" w:eastAsia="方正仿宋_GBK" w:hAnsi="Times New Roman" w:cs="Times New Roman"/>
          <w:sz w:val="28"/>
          <w:szCs w:val="28"/>
        </w:rPr>
        <w:t>元江县发展和改革局办公室</w:t>
      </w:r>
      <w:r w:rsidRPr="00D4144A">
        <w:rPr>
          <w:rFonts w:ascii="Times New Roman" w:eastAsia="方正仿宋_GBK" w:hAnsi="Times New Roman" w:cs="Times New Roman"/>
          <w:sz w:val="28"/>
          <w:szCs w:val="28"/>
        </w:rPr>
        <w:t xml:space="preserve">              2021</w:t>
      </w:r>
      <w:r w:rsidRPr="00D4144A">
        <w:rPr>
          <w:rFonts w:ascii="Times New Roman" w:eastAsia="方正仿宋_GBK" w:hAnsi="Times New Roman" w:cs="Times New Roman"/>
          <w:sz w:val="28"/>
          <w:szCs w:val="28"/>
        </w:rPr>
        <w:t>年</w:t>
      </w:r>
      <w:r w:rsidRPr="00D4144A">
        <w:rPr>
          <w:rFonts w:ascii="Times New Roman" w:eastAsia="方正仿宋_GBK" w:hAnsi="Times New Roman" w:cs="Times New Roman"/>
          <w:sz w:val="28"/>
          <w:szCs w:val="28"/>
        </w:rPr>
        <w:t>12</w:t>
      </w:r>
      <w:r w:rsidRPr="00D4144A">
        <w:rPr>
          <w:rFonts w:ascii="Times New Roman" w:eastAsia="方正仿宋_GBK" w:hAnsi="Times New Roman" w:cs="Times New Roman"/>
          <w:sz w:val="28"/>
          <w:szCs w:val="28"/>
        </w:rPr>
        <w:t>月</w:t>
      </w:r>
      <w:r w:rsidRPr="00D4144A">
        <w:rPr>
          <w:rFonts w:ascii="Times New Roman" w:eastAsia="方正仿宋_GBK" w:hAnsi="Times New Roman" w:cs="Times New Roman"/>
          <w:sz w:val="28"/>
          <w:szCs w:val="28"/>
        </w:rPr>
        <w:t>3</w:t>
      </w:r>
      <w:r w:rsidRPr="00D4144A">
        <w:rPr>
          <w:rFonts w:ascii="Times New Roman" w:eastAsia="方正仿宋_GBK" w:hAnsi="Times New Roman" w:cs="Times New Roman"/>
          <w:sz w:val="28"/>
          <w:szCs w:val="28"/>
        </w:rPr>
        <w:t>日印发</w:t>
      </w:r>
    </w:p>
    <w:p w:rsidR="00D4144A" w:rsidRPr="00D4144A" w:rsidRDefault="00D4144A">
      <w:pPr>
        <w:jc w:val="center"/>
        <w:rPr>
          <w:rFonts w:ascii="Times New Roman" w:eastAsia="方正小标宋_GBK" w:hAnsi="Times New Roman" w:cs="Times New Roman"/>
          <w:sz w:val="44"/>
          <w:szCs w:val="44"/>
        </w:rPr>
      </w:pPr>
      <w:r w:rsidRPr="00D4144A">
        <w:rPr>
          <w:rFonts w:ascii="Times New Roman" w:eastAsia="方正仿宋_GBK" w:hAnsi="Times New Roman" w:cs="Times New Roman"/>
          <w:sz w:val="28"/>
          <w:szCs w:val="28"/>
          <w:lang w:val="en-US" w:eastAsia="zh-CN"/>
        </w:rPr>
        <w:pict>
          <v:line id="直线 2" o:spid="_x0000_s1029" style="position:absolute;left:0;text-align:left;z-index:251663360;mso-wrap-style:square" from="0,.2pt" to="427pt,.2pt"/>
        </w:pict>
      </w:r>
    </w:p>
    <w:p w:rsidR="00D4144A" w:rsidRDefault="00D4144A">
      <w:pPr>
        <w:jc w:val="center"/>
        <w:rPr>
          <w:rFonts w:ascii="方正小标宋_GBK" w:eastAsia="方正小标宋_GBK" w:hAnsi="方正小标宋_GBK" w:cs="方正小标宋_GBK" w:hint="eastAsia"/>
          <w:sz w:val="44"/>
          <w:szCs w:val="44"/>
        </w:rPr>
      </w:pPr>
    </w:p>
    <w:p w:rsidR="00D4144A" w:rsidRDefault="00D4144A">
      <w:pPr>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工程项目招投标事项核准意见表</w:t>
      </w:r>
    </w:p>
    <w:p w:rsidR="00D4144A" w:rsidRPr="00D4144A" w:rsidRDefault="00D4144A" w:rsidP="00D4144A">
      <w:pPr>
        <w:ind w:firstLineChars="100" w:firstLine="320"/>
        <w:rPr>
          <w:rFonts w:ascii="方正仿宋_GBK" w:eastAsia="方正仿宋_GBK" w:hAnsi="方正仿宋_GBK" w:cs="方正仿宋_GBK" w:hint="eastAsia"/>
          <w:sz w:val="32"/>
          <w:szCs w:val="32"/>
        </w:rPr>
      </w:pPr>
      <w:r w:rsidRPr="00D4144A">
        <w:rPr>
          <w:rFonts w:ascii="方正黑体_GBK" w:eastAsia="方正黑体_GBK" w:hAnsi="新宋体" w:cs="新宋体" w:hint="eastAsia"/>
          <w:sz w:val="32"/>
          <w:szCs w:val="32"/>
        </w:rPr>
        <w:t>项目业主</w:t>
      </w:r>
      <w:r w:rsidRPr="00D4144A">
        <w:rPr>
          <w:rFonts w:ascii="方正仿宋_GBK" w:eastAsia="方正仿宋_GBK" w:hAnsi="新宋体" w:cs="新宋体" w:hint="eastAsia"/>
          <w:sz w:val="32"/>
          <w:szCs w:val="32"/>
        </w:rPr>
        <w:t>：</w:t>
      </w:r>
      <w:r w:rsidRPr="00D4144A">
        <w:rPr>
          <w:rFonts w:ascii="方正仿宋_GBK" w:eastAsia="方正仿宋_GBK" w:hAnsi="Times New Roman" w:cs="Times New Roman" w:hint="eastAsia"/>
          <w:sz w:val="32"/>
          <w:szCs w:val="32"/>
        </w:rPr>
        <w:t>县住房和城乡建设局</w:t>
      </w:r>
    </w:p>
    <w:p w:rsidR="00D4144A" w:rsidRDefault="00D4144A" w:rsidP="00D4144A">
      <w:pPr>
        <w:pStyle w:val="2"/>
        <w:ind w:leftChars="0" w:left="0" w:firstLineChars="100" w:firstLine="320"/>
        <w:rPr>
          <w:rFonts w:ascii="方正仿宋_GBK" w:eastAsia="方正仿宋_GBK" w:hint="eastAsia"/>
          <w:kern w:val="2"/>
          <w:sz w:val="32"/>
          <w:szCs w:val="32"/>
        </w:rPr>
      </w:pPr>
      <w:r w:rsidRPr="00D4144A">
        <w:rPr>
          <w:rFonts w:ascii="方正黑体_GBK" w:eastAsia="方正黑体_GBK" w:hAnsi="新宋体" w:cs="新宋体" w:hint="eastAsia"/>
          <w:kern w:val="2"/>
          <w:sz w:val="32"/>
          <w:szCs w:val="32"/>
        </w:rPr>
        <w:t>项目名称</w:t>
      </w:r>
      <w:r w:rsidRPr="00D4144A">
        <w:rPr>
          <w:rFonts w:ascii="方正仿宋_GBK" w:eastAsia="方正仿宋_GBK" w:hAnsi="新宋体" w:cs="新宋体" w:hint="eastAsia"/>
          <w:kern w:val="2"/>
          <w:sz w:val="32"/>
          <w:szCs w:val="32"/>
        </w:rPr>
        <w:t>：</w:t>
      </w:r>
      <w:r w:rsidRPr="00D4144A">
        <w:rPr>
          <w:rFonts w:ascii="方正仿宋_GBK" w:eastAsia="方正仿宋_GBK" w:hint="eastAsia"/>
          <w:kern w:val="2"/>
          <w:sz w:val="32"/>
          <w:szCs w:val="32"/>
        </w:rPr>
        <w:t>元江县跨江大桥联络线建设项目江东段</w:t>
      </w:r>
    </w:p>
    <w:tbl>
      <w:tblPr>
        <w:tblStyle w:val="a6"/>
        <w:tblpPr w:leftFromText="180" w:rightFromText="180" w:vertAnchor="page" w:horzAnchor="margin" w:tblpY="4361"/>
        <w:tblOverlap w:val="never"/>
        <w:tblW w:w="8650" w:type="dxa"/>
        <w:tblInd w:w="0" w:type="dxa"/>
        <w:tblLayout w:type="fixed"/>
        <w:tblLook w:val="0000"/>
      </w:tblPr>
      <w:tblGrid>
        <w:gridCol w:w="1030"/>
        <w:gridCol w:w="1089"/>
        <w:gridCol w:w="1056"/>
        <w:gridCol w:w="1085"/>
        <w:gridCol w:w="1065"/>
        <w:gridCol w:w="1065"/>
        <w:gridCol w:w="1129"/>
        <w:gridCol w:w="1131"/>
      </w:tblGrid>
      <w:tr w:rsidR="00707765" w:rsidTr="00707765">
        <w:tc>
          <w:tcPr>
            <w:tcW w:w="1030" w:type="dxa"/>
            <w:vMerge w:val="restart"/>
          </w:tcPr>
          <w:p w:rsidR="00707765" w:rsidRDefault="00707765" w:rsidP="00707765">
            <w:pPr>
              <w:jc w:val="left"/>
              <w:rPr>
                <w:rFonts w:eastAsia="方正仿宋_GBK" w:hint="eastAsia"/>
                <w:kern w:val="2"/>
                <w:sz w:val="32"/>
                <w:szCs w:val="24"/>
              </w:rPr>
            </w:pPr>
            <w:r>
              <w:rPr>
                <w:rFonts w:ascii="方正仿宋_GBK" w:eastAsia="方正仿宋_GBK" w:hAnsi="方正仿宋_GBK" w:cs="方正仿宋_GBK" w:hint="eastAsia"/>
                <w:sz w:val="21"/>
                <w:szCs w:val="21"/>
              </w:rPr>
              <w:t>招标项目内容</w:t>
            </w:r>
          </w:p>
        </w:tc>
        <w:tc>
          <w:tcPr>
            <w:tcW w:w="2145" w:type="dxa"/>
            <w:gridSpan w:val="2"/>
          </w:tcPr>
          <w:p w:rsidR="00707765" w:rsidRDefault="00707765" w:rsidP="00707765">
            <w:pPr>
              <w:jc w:val="center"/>
              <w:rPr>
                <w:rFonts w:ascii="方正仿宋_GBK" w:eastAsia="方正仿宋_GBK" w:hAnsi="方正仿宋_GBK" w:cs="方正仿宋_GBK" w:hint="eastAsia"/>
                <w:sz w:val="21"/>
                <w:szCs w:val="21"/>
              </w:rPr>
            </w:pPr>
            <w:r>
              <w:rPr>
                <w:rFonts w:ascii="方正仿宋_GBK" w:eastAsia="方正仿宋_GBK" w:hAnsi="方正仿宋_GBK" w:cs="方正仿宋_GBK" w:hint="eastAsia"/>
                <w:sz w:val="21"/>
                <w:szCs w:val="21"/>
              </w:rPr>
              <w:t>招标范围</w:t>
            </w:r>
          </w:p>
        </w:tc>
        <w:tc>
          <w:tcPr>
            <w:tcW w:w="2150" w:type="dxa"/>
            <w:gridSpan w:val="2"/>
          </w:tcPr>
          <w:p w:rsidR="00707765" w:rsidRDefault="00707765" w:rsidP="00707765">
            <w:pPr>
              <w:jc w:val="center"/>
              <w:rPr>
                <w:rFonts w:ascii="方正仿宋_GBK" w:eastAsia="方正仿宋_GBK" w:hAnsi="方正仿宋_GBK" w:cs="方正仿宋_GBK" w:hint="eastAsia"/>
                <w:sz w:val="21"/>
                <w:szCs w:val="21"/>
              </w:rPr>
            </w:pPr>
            <w:r>
              <w:rPr>
                <w:rFonts w:ascii="方正仿宋_GBK" w:eastAsia="方正仿宋_GBK" w:hAnsi="方正仿宋_GBK" w:cs="方正仿宋_GBK" w:hint="eastAsia"/>
                <w:sz w:val="21"/>
                <w:szCs w:val="21"/>
              </w:rPr>
              <w:t>招标组织形式</w:t>
            </w:r>
          </w:p>
        </w:tc>
        <w:tc>
          <w:tcPr>
            <w:tcW w:w="2194" w:type="dxa"/>
            <w:gridSpan w:val="2"/>
          </w:tcPr>
          <w:p w:rsidR="00707765" w:rsidRDefault="00707765" w:rsidP="00707765">
            <w:pPr>
              <w:jc w:val="center"/>
              <w:rPr>
                <w:rFonts w:ascii="方正仿宋_GBK" w:eastAsia="方正仿宋_GBK" w:hAnsi="方正仿宋_GBK" w:cs="方正仿宋_GBK" w:hint="eastAsia"/>
                <w:sz w:val="21"/>
                <w:szCs w:val="21"/>
              </w:rPr>
            </w:pPr>
            <w:r>
              <w:rPr>
                <w:rFonts w:ascii="方正仿宋_GBK" w:eastAsia="方正仿宋_GBK" w:hAnsi="方正仿宋_GBK" w:cs="方正仿宋_GBK" w:hint="eastAsia"/>
                <w:sz w:val="21"/>
                <w:szCs w:val="21"/>
              </w:rPr>
              <w:t>招标方式</w:t>
            </w:r>
          </w:p>
        </w:tc>
        <w:tc>
          <w:tcPr>
            <w:tcW w:w="1131" w:type="dxa"/>
            <w:vMerge w:val="restart"/>
          </w:tcPr>
          <w:p w:rsidR="00707765" w:rsidRDefault="00707765" w:rsidP="00707765">
            <w:pPr>
              <w:rPr>
                <w:rFonts w:ascii="方正仿宋_GBK" w:eastAsia="方正仿宋_GBK" w:hAnsi="方正仿宋_GBK" w:cs="方正仿宋_GBK" w:hint="eastAsia"/>
                <w:sz w:val="21"/>
                <w:szCs w:val="21"/>
              </w:rPr>
            </w:pPr>
            <w:r>
              <w:rPr>
                <w:rFonts w:ascii="方正仿宋_GBK" w:eastAsia="方正仿宋_GBK" w:hAnsi="方正仿宋_GBK" w:cs="方正仿宋_GBK" w:hint="eastAsia"/>
                <w:sz w:val="21"/>
                <w:szCs w:val="21"/>
              </w:rPr>
              <w:t>不采用招标</w:t>
            </w:r>
            <w:r>
              <w:rPr>
                <w:rFonts w:ascii="方正仿宋_GBK" w:hAnsi="方正仿宋_GBK" w:cs="方正仿宋_GBK" w:hint="eastAsia"/>
                <w:sz w:val="21"/>
                <w:szCs w:val="21"/>
              </w:rPr>
              <w:t>方式</w:t>
            </w:r>
          </w:p>
        </w:tc>
      </w:tr>
      <w:tr w:rsidR="00707765" w:rsidTr="00707765">
        <w:trPr>
          <w:trHeight w:val="793"/>
        </w:trPr>
        <w:tc>
          <w:tcPr>
            <w:tcW w:w="1030" w:type="dxa"/>
            <w:vMerge/>
          </w:tcPr>
          <w:p w:rsidR="00707765" w:rsidRDefault="00707765" w:rsidP="00707765">
            <w:pPr>
              <w:jc w:val="center"/>
              <w:rPr>
                <w:rFonts w:ascii="方正仿宋_GBK" w:eastAsia="方正仿宋_GBK" w:hAnsi="方正仿宋_GBK" w:cs="方正仿宋_GBK" w:hint="eastAsia"/>
                <w:sz w:val="21"/>
                <w:szCs w:val="21"/>
              </w:rPr>
            </w:pPr>
          </w:p>
        </w:tc>
        <w:tc>
          <w:tcPr>
            <w:tcW w:w="1089" w:type="dxa"/>
          </w:tcPr>
          <w:p w:rsidR="00707765" w:rsidRDefault="00707765" w:rsidP="00707765">
            <w:pPr>
              <w:rPr>
                <w:rFonts w:ascii="方正仿宋_GBK" w:eastAsia="方正仿宋_GBK" w:hAnsi="方正仿宋_GBK" w:cs="方正仿宋_GBK" w:hint="eastAsia"/>
                <w:sz w:val="21"/>
                <w:szCs w:val="21"/>
              </w:rPr>
            </w:pPr>
            <w:r>
              <w:rPr>
                <w:rFonts w:ascii="方正仿宋_GBK" w:eastAsia="方正仿宋_GBK" w:hAnsi="方正仿宋_GBK" w:cs="方正仿宋_GBK" w:hint="eastAsia"/>
                <w:sz w:val="21"/>
                <w:szCs w:val="21"/>
              </w:rPr>
              <w:t>全部招标</w:t>
            </w:r>
          </w:p>
        </w:tc>
        <w:tc>
          <w:tcPr>
            <w:tcW w:w="1056" w:type="dxa"/>
          </w:tcPr>
          <w:p w:rsidR="00707765" w:rsidRDefault="00707765" w:rsidP="00707765">
            <w:pPr>
              <w:rPr>
                <w:rFonts w:ascii="方正仿宋_GBK" w:eastAsia="方正仿宋_GBK" w:hAnsi="方正仿宋_GBK" w:cs="方正仿宋_GBK" w:hint="eastAsia"/>
                <w:sz w:val="21"/>
                <w:szCs w:val="21"/>
              </w:rPr>
            </w:pPr>
            <w:r>
              <w:rPr>
                <w:rFonts w:ascii="方正仿宋_GBK" w:eastAsia="方正仿宋_GBK" w:hAnsi="方正仿宋_GBK" w:cs="方正仿宋_GBK" w:hint="eastAsia"/>
                <w:sz w:val="21"/>
                <w:szCs w:val="21"/>
              </w:rPr>
              <w:t>部分招标</w:t>
            </w:r>
          </w:p>
        </w:tc>
        <w:tc>
          <w:tcPr>
            <w:tcW w:w="1085" w:type="dxa"/>
          </w:tcPr>
          <w:p w:rsidR="00707765" w:rsidRDefault="00707765" w:rsidP="00707765">
            <w:pPr>
              <w:rPr>
                <w:rFonts w:ascii="方正仿宋_GBK" w:eastAsia="方正仿宋_GBK" w:hAnsi="方正仿宋_GBK" w:cs="方正仿宋_GBK" w:hint="eastAsia"/>
                <w:sz w:val="21"/>
                <w:szCs w:val="21"/>
              </w:rPr>
            </w:pPr>
            <w:r>
              <w:rPr>
                <w:rFonts w:ascii="方正仿宋_GBK" w:eastAsia="方正仿宋_GBK" w:hAnsi="方正仿宋_GBK" w:cs="方正仿宋_GBK" w:hint="eastAsia"/>
                <w:sz w:val="21"/>
                <w:szCs w:val="21"/>
              </w:rPr>
              <w:t>自行招标</w:t>
            </w:r>
          </w:p>
        </w:tc>
        <w:tc>
          <w:tcPr>
            <w:tcW w:w="1065" w:type="dxa"/>
          </w:tcPr>
          <w:p w:rsidR="00707765" w:rsidRDefault="00707765" w:rsidP="00707765">
            <w:pPr>
              <w:rPr>
                <w:rFonts w:ascii="方正仿宋_GBK" w:eastAsia="方正仿宋_GBK" w:hAnsi="方正仿宋_GBK" w:cs="方正仿宋_GBK" w:hint="eastAsia"/>
                <w:sz w:val="21"/>
                <w:szCs w:val="21"/>
              </w:rPr>
            </w:pPr>
            <w:r>
              <w:rPr>
                <w:rFonts w:ascii="方正仿宋_GBK" w:eastAsia="方正仿宋_GBK" w:hAnsi="方正仿宋_GBK" w:cs="方正仿宋_GBK" w:hint="eastAsia"/>
                <w:sz w:val="21"/>
                <w:szCs w:val="21"/>
              </w:rPr>
              <w:t>委托招标</w:t>
            </w:r>
          </w:p>
        </w:tc>
        <w:tc>
          <w:tcPr>
            <w:tcW w:w="1065" w:type="dxa"/>
          </w:tcPr>
          <w:p w:rsidR="00707765" w:rsidRDefault="00707765" w:rsidP="00707765">
            <w:pPr>
              <w:rPr>
                <w:rFonts w:ascii="方正仿宋_GBK" w:eastAsia="方正仿宋_GBK" w:hAnsi="方正仿宋_GBK" w:cs="方正仿宋_GBK" w:hint="eastAsia"/>
                <w:sz w:val="21"/>
                <w:szCs w:val="21"/>
              </w:rPr>
            </w:pPr>
            <w:r>
              <w:rPr>
                <w:rFonts w:ascii="方正仿宋_GBK" w:eastAsia="方正仿宋_GBK" w:hAnsi="方正仿宋_GBK" w:cs="方正仿宋_GBK" w:hint="eastAsia"/>
                <w:sz w:val="21"/>
                <w:szCs w:val="21"/>
              </w:rPr>
              <w:t>公开招标</w:t>
            </w:r>
          </w:p>
        </w:tc>
        <w:tc>
          <w:tcPr>
            <w:tcW w:w="1129" w:type="dxa"/>
          </w:tcPr>
          <w:p w:rsidR="00707765" w:rsidRDefault="00707765" w:rsidP="00707765">
            <w:pPr>
              <w:rPr>
                <w:rFonts w:ascii="方正仿宋_GBK" w:eastAsia="方正仿宋_GBK" w:hAnsi="方正仿宋_GBK" w:cs="方正仿宋_GBK" w:hint="eastAsia"/>
                <w:sz w:val="21"/>
                <w:szCs w:val="21"/>
              </w:rPr>
            </w:pPr>
            <w:r>
              <w:rPr>
                <w:rFonts w:ascii="方正仿宋_GBK" w:eastAsia="方正仿宋_GBK" w:hAnsi="方正仿宋_GBK" w:cs="方正仿宋_GBK" w:hint="eastAsia"/>
                <w:sz w:val="21"/>
                <w:szCs w:val="21"/>
              </w:rPr>
              <w:t>邀请招标</w:t>
            </w:r>
          </w:p>
        </w:tc>
        <w:tc>
          <w:tcPr>
            <w:tcW w:w="1131" w:type="dxa"/>
            <w:vMerge/>
          </w:tcPr>
          <w:p w:rsidR="00707765" w:rsidRDefault="00707765" w:rsidP="00707765">
            <w:pPr>
              <w:jc w:val="center"/>
              <w:rPr>
                <w:rFonts w:ascii="方正仿宋_GBK" w:eastAsia="方正仿宋_GBK" w:hAnsi="方正仿宋_GBK" w:cs="方正仿宋_GBK" w:hint="eastAsia"/>
                <w:sz w:val="21"/>
                <w:szCs w:val="21"/>
              </w:rPr>
            </w:pPr>
          </w:p>
        </w:tc>
      </w:tr>
      <w:tr w:rsidR="00707765" w:rsidTr="00707765">
        <w:trPr>
          <w:trHeight w:val="839"/>
        </w:trPr>
        <w:tc>
          <w:tcPr>
            <w:tcW w:w="1030" w:type="dxa"/>
          </w:tcPr>
          <w:p w:rsidR="00707765" w:rsidRDefault="00707765" w:rsidP="00707765">
            <w:pPr>
              <w:jc w:val="center"/>
              <w:rPr>
                <w:rFonts w:ascii="方正仿宋_GBK" w:eastAsia="方正仿宋_GBK" w:hAnsi="方正仿宋_GBK" w:cs="方正仿宋_GBK" w:hint="eastAsia"/>
                <w:sz w:val="21"/>
                <w:szCs w:val="21"/>
              </w:rPr>
            </w:pPr>
            <w:r>
              <w:rPr>
                <w:rFonts w:ascii="方正仿宋_GBK" w:eastAsia="方正仿宋_GBK" w:hAnsi="方正仿宋_GBK" w:cs="方正仿宋_GBK" w:hint="eastAsia"/>
                <w:sz w:val="24"/>
                <w:szCs w:val="24"/>
              </w:rPr>
              <w:t>勘</w:t>
            </w:r>
            <w:r>
              <w:rPr>
                <w:rFonts w:ascii="方正仿宋_GBK" w:hAnsi="方正仿宋_GBK" w:cs="方正仿宋_GBK" w:hint="eastAsia"/>
                <w:sz w:val="24"/>
                <w:szCs w:val="24"/>
              </w:rPr>
              <w:t xml:space="preserve"> </w:t>
            </w:r>
            <w:r>
              <w:rPr>
                <w:rFonts w:ascii="方正仿宋_GBK" w:eastAsia="方正仿宋_GBK" w:hAnsi="方正仿宋_GBK" w:cs="方正仿宋_GBK" w:hint="eastAsia"/>
                <w:sz w:val="24"/>
                <w:szCs w:val="24"/>
              </w:rPr>
              <w:t>察</w:t>
            </w:r>
          </w:p>
        </w:tc>
        <w:tc>
          <w:tcPr>
            <w:tcW w:w="1089" w:type="dxa"/>
          </w:tcPr>
          <w:p w:rsidR="00707765" w:rsidRDefault="00707765" w:rsidP="00707765">
            <w:pPr>
              <w:jc w:val="center"/>
              <w:rPr>
                <w:rFonts w:ascii="方正仿宋_GBK" w:eastAsia="方正仿宋_GBK" w:hAnsi="方正仿宋_GBK" w:cs="方正仿宋_GBK" w:hint="eastAsia"/>
                <w:sz w:val="21"/>
                <w:szCs w:val="21"/>
              </w:rPr>
            </w:pPr>
          </w:p>
        </w:tc>
        <w:tc>
          <w:tcPr>
            <w:tcW w:w="1056" w:type="dxa"/>
          </w:tcPr>
          <w:p w:rsidR="00707765" w:rsidRDefault="00707765" w:rsidP="00707765">
            <w:pPr>
              <w:jc w:val="center"/>
              <w:rPr>
                <w:rFonts w:ascii="方正仿宋_GBK" w:eastAsia="方正仿宋_GBK" w:hAnsi="方正仿宋_GBK" w:cs="方正仿宋_GBK" w:hint="eastAsia"/>
                <w:sz w:val="21"/>
                <w:szCs w:val="21"/>
              </w:rPr>
            </w:pPr>
          </w:p>
        </w:tc>
        <w:tc>
          <w:tcPr>
            <w:tcW w:w="1085" w:type="dxa"/>
          </w:tcPr>
          <w:p w:rsidR="00707765" w:rsidRDefault="00707765" w:rsidP="00707765">
            <w:pPr>
              <w:jc w:val="center"/>
              <w:rPr>
                <w:rFonts w:ascii="方正仿宋_GBK" w:eastAsia="方正仿宋_GBK" w:hAnsi="方正仿宋_GBK" w:cs="方正仿宋_GBK" w:hint="eastAsia"/>
                <w:sz w:val="21"/>
                <w:szCs w:val="21"/>
              </w:rPr>
            </w:pPr>
          </w:p>
        </w:tc>
        <w:tc>
          <w:tcPr>
            <w:tcW w:w="1065" w:type="dxa"/>
          </w:tcPr>
          <w:p w:rsidR="00707765" w:rsidRDefault="00707765" w:rsidP="00707765">
            <w:pPr>
              <w:jc w:val="center"/>
              <w:rPr>
                <w:rFonts w:ascii="方正仿宋_GBK" w:eastAsia="方正仿宋_GBK" w:hAnsi="方正仿宋_GBK" w:cs="方正仿宋_GBK" w:hint="eastAsia"/>
                <w:sz w:val="21"/>
                <w:szCs w:val="21"/>
              </w:rPr>
            </w:pPr>
          </w:p>
        </w:tc>
        <w:tc>
          <w:tcPr>
            <w:tcW w:w="1065" w:type="dxa"/>
          </w:tcPr>
          <w:p w:rsidR="00707765" w:rsidRDefault="00707765" w:rsidP="00707765">
            <w:pPr>
              <w:jc w:val="center"/>
              <w:rPr>
                <w:rFonts w:ascii="方正仿宋_GBK" w:eastAsia="方正仿宋_GBK" w:hAnsi="方正仿宋_GBK" w:cs="方正仿宋_GBK" w:hint="eastAsia"/>
                <w:sz w:val="21"/>
                <w:szCs w:val="21"/>
              </w:rPr>
            </w:pPr>
          </w:p>
        </w:tc>
        <w:tc>
          <w:tcPr>
            <w:tcW w:w="1129" w:type="dxa"/>
          </w:tcPr>
          <w:p w:rsidR="00707765" w:rsidRDefault="00707765" w:rsidP="00707765">
            <w:pPr>
              <w:jc w:val="center"/>
              <w:rPr>
                <w:rFonts w:ascii="方正仿宋_GBK" w:eastAsia="方正仿宋_GBK" w:hAnsi="方正仿宋_GBK" w:cs="方正仿宋_GBK" w:hint="eastAsia"/>
                <w:sz w:val="21"/>
                <w:szCs w:val="21"/>
              </w:rPr>
            </w:pPr>
          </w:p>
        </w:tc>
        <w:tc>
          <w:tcPr>
            <w:tcW w:w="1131" w:type="dxa"/>
          </w:tcPr>
          <w:p w:rsidR="00707765" w:rsidRDefault="00707765" w:rsidP="00707765">
            <w:pPr>
              <w:jc w:val="center"/>
              <w:rPr>
                <w:rFonts w:ascii="方正仿宋_GBK" w:eastAsia="方正仿宋_GBK" w:hAnsi="方正仿宋_GBK" w:cs="方正仿宋_GBK" w:hint="eastAsia"/>
                <w:sz w:val="21"/>
                <w:szCs w:val="21"/>
              </w:rPr>
            </w:pPr>
            <w:r>
              <w:rPr>
                <w:rFonts w:ascii="方正仿宋_GBK" w:hAnsi="方正仿宋_GBK" w:cs="方正仿宋_GBK" w:hint="eastAsia"/>
                <w:sz w:val="21"/>
                <w:szCs w:val="21"/>
              </w:rPr>
              <w:t>直接委托</w:t>
            </w:r>
          </w:p>
        </w:tc>
      </w:tr>
      <w:tr w:rsidR="00707765" w:rsidTr="00707765">
        <w:trPr>
          <w:trHeight w:val="602"/>
        </w:trPr>
        <w:tc>
          <w:tcPr>
            <w:tcW w:w="1030" w:type="dxa"/>
          </w:tcPr>
          <w:p w:rsidR="00707765" w:rsidRDefault="00707765" w:rsidP="00707765">
            <w:pPr>
              <w:jc w:val="center"/>
              <w:rPr>
                <w:rFonts w:ascii="方正仿宋_GBK" w:eastAsia="方正仿宋_GBK" w:hAnsi="方正仿宋_GBK" w:cs="方正仿宋_GBK" w:hint="eastAsia"/>
                <w:sz w:val="21"/>
                <w:szCs w:val="21"/>
              </w:rPr>
            </w:pPr>
            <w:r>
              <w:rPr>
                <w:rFonts w:ascii="方正仿宋_GBK" w:eastAsia="方正仿宋_GBK" w:hAnsi="方正仿宋_GBK" w:cs="方正仿宋_GBK" w:hint="eastAsia"/>
                <w:sz w:val="24"/>
                <w:szCs w:val="24"/>
              </w:rPr>
              <w:t>设 计</w:t>
            </w:r>
          </w:p>
        </w:tc>
        <w:tc>
          <w:tcPr>
            <w:tcW w:w="1089" w:type="dxa"/>
          </w:tcPr>
          <w:p w:rsidR="00707765" w:rsidRDefault="00707765" w:rsidP="00707765">
            <w:pPr>
              <w:jc w:val="center"/>
              <w:rPr>
                <w:rFonts w:ascii="方正仿宋_GBK" w:eastAsia="方正仿宋_GBK" w:hAnsi="方正仿宋_GBK" w:cs="方正仿宋_GBK" w:hint="eastAsia"/>
                <w:sz w:val="21"/>
                <w:szCs w:val="21"/>
              </w:rPr>
            </w:pPr>
            <w:r>
              <w:rPr>
                <w:rFonts w:ascii="方正仿宋_GBK" w:hAnsi="方正仿宋_GBK" w:cs="方正仿宋_GBK" w:hint="eastAsia"/>
                <w:sz w:val="21"/>
                <w:szCs w:val="21"/>
              </w:rPr>
              <w:t>√</w:t>
            </w:r>
          </w:p>
        </w:tc>
        <w:tc>
          <w:tcPr>
            <w:tcW w:w="1056" w:type="dxa"/>
          </w:tcPr>
          <w:p w:rsidR="00707765" w:rsidRDefault="00707765" w:rsidP="00707765">
            <w:pPr>
              <w:jc w:val="center"/>
              <w:rPr>
                <w:rFonts w:ascii="方正仿宋_GBK" w:eastAsia="方正仿宋_GBK" w:hAnsi="方正仿宋_GBK" w:cs="方正仿宋_GBK" w:hint="eastAsia"/>
                <w:sz w:val="21"/>
                <w:szCs w:val="21"/>
              </w:rPr>
            </w:pPr>
          </w:p>
        </w:tc>
        <w:tc>
          <w:tcPr>
            <w:tcW w:w="1085" w:type="dxa"/>
          </w:tcPr>
          <w:p w:rsidR="00707765" w:rsidRDefault="00707765" w:rsidP="00707765">
            <w:pPr>
              <w:jc w:val="center"/>
              <w:rPr>
                <w:rFonts w:ascii="方正仿宋_GBK" w:eastAsia="方正仿宋_GBK" w:hAnsi="方正仿宋_GBK" w:cs="方正仿宋_GBK" w:hint="eastAsia"/>
                <w:sz w:val="21"/>
                <w:szCs w:val="21"/>
              </w:rPr>
            </w:pPr>
          </w:p>
        </w:tc>
        <w:tc>
          <w:tcPr>
            <w:tcW w:w="1065" w:type="dxa"/>
          </w:tcPr>
          <w:p w:rsidR="00707765" w:rsidRDefault="00707765" w:rsidP="00707765">
            <w:pPr>
              <w:jc w:val="center"/>
              <w:rPr>
                <w:rFonts w:ascii="方正仿宋_GBK" w:eastAsia="方正仿宋_GBK" w:hAnsi="方正仿宋_GBK" w:cs="方正仿宋_GBK" w:hint="eastAsia"/>
                <w:sz w:val="21"/>
                <w:szCs w:val="21"/>
              </w:rPr>
            </w:pPr>
            <w:r>
              <w:rPr>
                <w:rFonts w:ascii="方正仿宋_GBK" w:hAnsi="方正仿宋_GBK" w:cs="方正仿宋_GBK" w:hint="eastAsia"/>
                <w:sz w:val="21"/>
                <w:szCs w:val="21"/>
              </w:rPr>
              <w:t>√</w:t>
            </w:r>
          </w:p>
        </w:tc>
        <w:tc>
          <w:tcPr>
            <w:tcW w:w="1065" w:type="dxa"/>
          </w:tcPr>
          <w:p w:rsidR="00707765" w:rsidRDefault="00707765" w:rsidP="00707765">
            <w:pPr>
              <w:jc w:val="center"/>
              <w:rPr>
                <w:rFonts w:ascii="方正仿宋_GBK" w:eastAsia="方正仿宋_GBK" w:hAnsi="方正仿宋_GBK" w:cs="方正仿宋_GBK" w:hint="eastAsia"/>
                <w:sz w:val="21"/>
                <w:szCs w:val="21"/>
              </w:rPr>
            </w:pPr>
          </w:p>
        </w:tc>
        <w:tc>
          <w:tcPr>
            <w:tcW w:w="1129" w:type="dxa"/>
          </w:tcPr>
          <w:p w:rsidR="00707765" w:rsidRDefault="00707765" w:rsidP="00707765">
            <w:pPr>
              <w:jc w:val="center"/>
              <w:rPr>
                <w:rFonts w:ascii="方正仿宋_GBK" w:eastAsia="方正仿宋_GBK" w:hAnsi="方正仿宋_GBK" w:cs="方正仿宋_GBK" w:hint="eastAsia"/>
                <w:sz w:val="21"/>
                <w:szCs w:val="21"/>
              </w:rPr>
            </w:pPr>
            <w:r>
              <w:rPr>
                <w:rFonts w:ascii="方正仿宋_GBK" w:hAnsi="方正仿宋_GBK" w:cs="方正仿宋_GBK" w:hint="eastAsia"/>
                <w:sz w:val="21"/>
                <w:szCs w:val="21"/>
              </w:rPr>
              <w:t>√</w:t>
            </w:r>
          </w:p>
        </w:tc>
        <w:tc>
          <w:tcPr>
            <w:tcW w:w="1131" w:type="dxa"/>
          </w:tcPr>
          <w:p w:rsidR="00707765" w:rsidRDefault="00707765" w:rsidP="00707765">
            <w:pPr>
              <w:jc w:val="center"/>
              <w:rPr>
                <w:rFonts w:ascii="方正仿宋_GBK" w:eastAsia="方正仿宋_GBK" w:hAnsi="方正仿宋_GBK" w:cs="方正仿宋_GBK" w:hint="eastAsia"/>
                <w:sz w:val="21"/>
                <w:szCs w:val="21"/>
              </w:rPr>
            </w:pPr>
          </w:p>
        </w:tc>
      </w:tr>
      <w:tr w:rsidR="00707765" w:rsidTr="00707765">
        <w:tc>
          <w:tcPr>
            <w:tcW w:w="1030" w:type="dxa"/>
          </w:tcPr>
          <w:p w:rsidR="00707765" w:rsidRDefault="00707765" w:rsidP="00707765">
            <w:pPr>
              <w:jc w:val="center"/>
              <w:rPr>
                <w:rFonts w:ascii="方正仿宋_GBK" w:eastAsia="方正仿宋_GBK" w:hAnsi="方正仿宋_GBK" w:cs="方正仿宋_GBK" w:hint="eastAsia"/>
                <w:sz w:val="21"/>
                <w:szCs w:val="21"/>
              </w:rPr>
            </w:pPr>
            <w:r>
              <w:rPr>
                <w:rFonts w:ascii="方正仿宋_GBK" w:eastAsia="方正仿宋_GBK" w:hAnsi="方正仿宋_GBK" w:cs="方正仿宋_GBK" w:hint="eastAsia"/>
                <w:sz w:val="21"/>
                <w:szCs w:val="21"/>
              </w:rPr>
              <w:t>建筑工程</w:t>
            </w:r>
          </w:p>
        </w:tc>
        <w:tc>
          <w:tcPr>
            <w:tcW w:w="1089" w:type="dxa"/>
          </w:tcPr>
          <w:p w:rsidR="00707765" w:rsidRDefault="00707765" w:rsidP="00707765">
            <w:pPr>
              <w:jc w:val="center"/>
              <w:rPr>
                <w:rFonts w:ascii="方正仿宋_GBK" w:eastAsia="方正仿宋_GBK" w:hAnsi="方正仿宋_GBK" w:cs="方正仿宋_GBK" w:hint="eastAsia"/>
                <w:sz w:val="21"/>
                <w:szCs w:val="21"/>
              </w:rPr>
            </w:pPr>
            <w:r>
              <w:rPr>
                <w:rFonts w:ascii="方正仿宋_GBK" w:hAnsi="方正仿宋_GBK" w:cs="方正仿宋_GBK" w:hint="eastAsia"/>
                <w:sz w:val="21"/>
                <w:szCs w:val="21"/>
              </w:rPr>
              <w:t>√</w:t>
            </w:r>
          </w:p>
        </w:tc>
        <w:tc>
          <w:tcPr>
            <w:tcW w:w="1056" w:type="dxa"/>
          </w:tcPr>
          <w:p w:rsidR="00707765" w:rsidRDefault="00707765" w:rsidP="00707765">
            <w:pPr>
              <w:jc w:val="center"/>
              <w:rPr>
                <w:rFonts w:ascii="方正仿宋_GBK" w:eastAsia="方正仿宋_GBK" w:hAnsi="方正仿宋_GBK" w:cs="方正仿宋_GBK" w:hint="eastAsia"/>
                <w:sz w:val="21"/>
                <w:szCs w:val="21"/>
              </w:rPr>
            </w:pPr>
          </w:p>
        </w:tc>
        <w:tc>
          <w:tcPr>
            <w:tcW w:w="1085" w:type="dxa"/>
          </w:tcPr>
          <w:p w:rsidR="00707765" w:rsidRDefault="00707765" w:rsidP="00707765">
            <w:pPr>
              <w:jc w:val="center"/>
              <w:rPr>
                <w:rFonts w:ascii="方正仿宋_GBK" w:eastAsia="方正仿宋_GBK" w:hAnsi="方正仿宋_GBK" w:cs="方正仿宋_GBK" w:hint="eastAsia"/>
                <w:sz w:val="21"/>
                <w:szCs w:val="21"/>
              </w:rPr>
            </w:pPr>
          </w:p>
        </w:tc>
        <w:tc>
          <w:tcPr>
            <w:tcW w:w="1065" w:type="dxa"/>
          </w:tcPr>
          <w:p w:rsidR="00707765" w:rsidRDefault="00707765" w:rsidP="00707765">
            <w:pPr>
              <w:jc w:val="center"/>
              <w:rPr>
                <w:rFonts w:ascii="方正仿宋_GBK" w:eastAsia="方正仿宋_GBK" w:hAnsi="方正仿宋_GBK" w:cs="方正仿宋_GBK" w:hint="eastAsia"/>
                <w:sz w:val="21"/>
                <w:szCs w:val="21"/>
              </w:rPr>
            </w:pPr>
            <w:r>
              <w:rPr>
                <w:rFonts w:ascii="方正仿宋_GBK" w:hAnsi="方正仿宋_GBK" w:cs="方正仿宋_GBK" w:hint="eastAsia"/>
                <w:sz w:val="21"/>
                <w:szCs w:val="21"/>
              </w:rPr>
              <w:t>√</w:t>
            </w:r>
          </w:p>
        </w:tc>
        <w:tc>
          <w:tcPr>
            <w:tcW w:w="1065" w:type="dxa"/>
          </w:tcPr>
          <w:p w:rsidR="00707765" w:rsidRDefault="00707765" w:rsidP="00707765">
            <w:pPr>
              <w:jc w:val="center"/>
              <w:rPr>
                <w:rFonts w:ascii="方正仿宋_GBK" w:eastAsia="方正仿宋_GBK" w:hAnsi="方正仿宋_GBK" w:cs="方正仿宋_GBK" w:hint="eastAsia"/>
                <w:sz w:val="21"/>
                <w:szCs w:val="21"/>
              </w:rPr>
            </w:pPr>
            <w:r>
              <w:rPr>
                <w:rFonts w:ascii="方正仿宋_GBK" w:hAnsi="方正仿宋_GBK" w:cs="方正仿宋_GBK" w:hint="eastAsia"/>
                <w:sz w:val="21"/>
                <w:szCs w:val="21"/>
              </w:rPr>
              <w:t>√</w:t>
            </w:r>
          </w:p>
        </w:tc>
        <w:tc>
          <w:tcPr>
            <w:tcW w:w="1129" w:type="dxa"/>
          </w:tcPr>
          <w:p w:rsidR="00707765" w:rsidRDefault="00707765" w:rsidP="00707765">
            <w:pPr>
              <w:jc w:val="center"/>
              <w:rPr>
                <w:rFonts w:ascii="方正仿宋_GBK" w:eastAsia="方正仿宋_GBK" w:hAnsi="方正仿宋_GBK" w:cs="方正仿宋_GBK" w:hint="eastAsia"/>
                <w:sz w:val="21"/>
                <w:szCs w:val="21"/>
              </w:rPr>
            </w:pPr>
          </w:p>
        </w:tc>
        <w:tc>
          <w:tcPr>
            <w:tcW w:w="1131" w:type="dxa"/>
          </w:tcPr>
          <w:p w:rsidR="00707765" w:rsidRDefault="00707765" w:rsidP="00707765">
            <w:pPr>
              <w:jc w:val="center"/>
              <w:rPr>
                <w:rFonts w:ascii="方正仿宋_GBK" w:eastAsia="方正仿宋_GBK" w:hAnsi="方正仿宋_GBK" w:cs="方正仿宋_GBK" w:hint="eastAsia"/>
                <w:sz w:val="21"/>
                <w:szCs w:val="21"/>
              </w:rPr>
            </w:pPr>
          </w:p>
        </w:tc>
      </w:tr>
      <w:tr w:rsidR="00707765" w:rsidTr="00707765">
        <w:tc>
          <w:tcPr>
            <w:tcW w:w="1030" w:type="dxa"/>
          </w:tcPr>
          <w:p w:rsidR="00707765" w:rsidRDefault="00707765" w:rsidP="00707765">
            <w:pPr>
              <w:jc w:val="center"/>
              <w:rPr>
                <w:rFonts w:ascii="方正仿宋_GBK" w:eastAsia="方正仿宋_GBK" w:hAnsi="方正仿宋_GBK" w:cs="方正仿宋_GBK" w:hint="eastAsia"/>
                <w:sz w:val="21"/>
                <w:szCs w:val="21"/>
              </w:rPr>
            </w:pPr>
            <w:r>
              <w:rPr>
                <w:rFonts w:ascii="方正仿宋_GBK" w:eastAsia="方正仿宋_GBK" w:hAnsi="方正仿宋_GBK" w:cs="方正仿宋_GBK" w:hint="eastAsia"/>
                <w:sz w:val="21"/>
                <w:szCs w:val="21"/>
              </w:rPr>
              <w:t>安装工程</w:t>
            </w:r>
          </w:p>
        </w:tc>
        <w:tc>
          <w:tcPr>
            <w:tcW w:w="1089" w:type="dxa"/>
          </w:tcPr>
          <w:p w:rsidR="00707765" w:rsidRDefault="00707765" w:rsidP="00707765">
            <w:pPr>
              <w:jc w:val="center"/>
              <w:rPr>
                <w:rFonts w:ascii="方正仿宋_GBK" w:eastAsia="方正仿宋_GBK" w:hAnsi="方正仿宋_GBK" w:cs="方正仿宋_GBK" w:hint="eastAsia"/>
                <w:sz w:val="21"/>
                <w:szCs w:val="21"/>
              </w:rPr>
            </w:pPr>
          </w:p>
        </w:tc>
        <w:tc>
          <w:tcPr>
            <w:tcW w:w="1056" w:type="dxa"/>
          </w:tcPr>
          <w:p w:rsidR="00707765" w:rsidRDefault="00707765" w:rsidP="00707765">
            <w:pPr>
              <w:jc w:val="center"/>
              <w:rPr>
                <w:rFonts w:ascii="方正仿宋_GBK" w:eastAsia="方正仿宋_GBK" w:hAnsi="方正仿宋_GBK" w:cs="方正仿宋_GBK" w:hint="eastAsia"/>
                <w:sz w:val="21"/>
                <w:szCs w:val="21"/>
              </w:rPr>
            </w:pPr>
          </w:p>
        </w:tc>
        <w:tc>
          <w:tcPr>
            <w:tcW w:w="1085" w:type="dxa"/>
          </w:tcPr>
          <w:p w:rsidR="00707765" w:rsidRDefault="00707765" w:rsidP="00707765">
            <w:pPr>
              <w:jc w:val="center"/>
              <w:rPr>
                <w:rFonts w:ascii="方正仿宋_GBK" w:eastAsia="方正仿宋_GBK" w:hAnsi="方正仿宋_GBK" w:cs="方正仿宋_GBK" w:hint="eastAsia"/>
                <w:sz w:val="21"/>
                <w:szCs w:val="21"/>
              </w:rPr>
            </w:pPr>
          </w:p>
        </w:tc>
        <w:tc>
          <w:tcPr>
            <w:tcW w:w="1065" w:type="dxa"/>
          </w:tcPr>
          <w:p w:rsidR="00707765" w:rsidRDefault="00707765" w:rsidP="00707765">
            <w:pPr>
              <w:jc w:val="center"/>
              <w:rPr>
                <w:rFonts w:ascii="方正仿宋_GBK" w:eastAsia="方正仿宋_GBK" w:hAnsi="方正仿宋_GBK" w:cs="方正仿宋_GBK" w:hint="eastAsia"/>
                <w:sz w:val="21"/>
                <w:szCs w:val="21"/>
              </w:rPr>
            </w:pPr>
          </w:p>
        </w:tc>
        <w:tc>
          <w:tcPr>
            <w:tcW w:w="1065" w:type="dxa"/>
          </w:tcPr>
          <w:p w:rsidR="00707765" w:rsidRDefault="00707765" w:rsidP="00707765">
            <w:pPr>
              <w:jc w:val="center"/>
              <w:rPr>
                <w:rFonts w:ascii="方正仿宋_GBK" w:eastAsia="方正仿宋_GBK" w:hAnsi="方正仿宋_GBK" w:cs="方正仿宋_GBK" w:hint="eastAsia"/>
                <w:sz w:val="21"/>
                <w:szCs w:val="21"/>
              </w:rPr>
            </w:pPr>
          </w:p>
        </w:tc>
        <w:tc>
          <w:tcPr>
            <w:tcW w:w="1129" w:type="dxa"/>
          </w:tcPr>
          <w:p w:rsidR="00707765" w:rsidRDefault="00707765" w:rsidP="00707765">
            <w:pPr>
              <w:jc w:val="center"/>
              <w:rPr>
                <w:rFonts w:ascii="方正仿宋_GBK" w:eastAsia="方正仿宋_GBK" w:hAnsi="方正仿宋_GBK" w:cs="方正仿宋_GBK" w:hint="eastAsia"/>
                <w:sz w:val="21"/>
                <w:szCs w:val="21"/>
              </w:rPr>
            </w:pPr>
          </w:p>
        </w:tc>
        <w:tc>
          <w:tcPr>
            <w:tcW w:w="1131" w:type="dxa"/>
          </w:tcPr>
          <w:p w:rsidR="00707765" w:rsidRDefault="00707765" w:rsidP="00707765">
            <w:pPr>
              <w:jc w:val="center"/>
              <w:rPr>
                <w:rFonts w:ascii="方正仿宋_GBK" w:eastAsia="方正仿宋_GBK" w:hAnsi="方正仿宋_GBK" w:cs="方正仿宋_GBK" w:hint="eastAsia"/>
                <w:sz w:val="21"/>
                <w:szCs w:val="21"/>
              </w:rPr>
            </w:pPr>
          </w:p>
        </w:tc>
      </w:tr>
      <w:tr w:rsidR="00707765" w:rsidTr="00707765">
        <w:trPr>
          <w:trHeight w:val="597"/>
        </w:trPr>
        <w:tc>
          <w:tcPr>
            <w:tcW w:w="1030" w:type="dxa"/>
          </w:tcPr>
          <w:p w:rsidR="00707765" w:rsidRDefault="00707765" w:rsidP="00707765">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监 理</w:t>
            </w:r>
          </w:p>
        </w:tc>
        <w:tc>
          <w:tcPr>
            <w:tcW w:w="1089" w:type="dxa"/>
          </w:tcPr>
          <w:p w:rsidR="00707765" w:rsidRDefault="00707765" w:rsidP="00707765">
            <w:pPr>
              <w:jc w:val="center"/>
              <w:rPr>
                <w:rFonts w:ascii="方正仿宋_GBK" w:eastAsia="方正仿宋_GBK" w:hAnsi="方正仿宋_GBK" w:cs="方正仿宋_GBK" w:hint="eastAsia"/>
                <w:sz w:val="24"/>
                <w:szCs w:val="24"/>
              </w:rPr>
            </w:pPr>
            <w:r>
              <w:rPr>
                <w:rFonts w:ascii="方正仿宋_GBK" w:hAnsi="方正仿宋_GBK" w:cs="方正仿宋_GBK" w:hint="eastAsia"/>
                <w:sz w:val="24"/>
                <w:szCs w:val="24"/>
              </w:rPr>
              <w:t>√</w:t>
            </w:r>
          </w:p>
        </w:tc>
        <w:tc>
          <w:tcPr>
            <w:tcW w:w="1056" w:type="dxa"/>
          </w:tcPr>
          <w:p w:rsidR="00707765" w:rsidRDefault="00707765" w:rsidP="00707765">
            <w:pPr>
              <w:jc w:val="center"/>
              <w:rPr>
                <w:rFonts w:ascii="方正仿宋_GBK" w:eastAsia="方正仿宋_GBK" w:hAnsi="方正仿宋_GBK" w:cs="方正仿宋_GBK" w:hint="eastAsia"/>
                <w:sz w:val="21"/>
                <w:szCs w:val="21"/>
              </w:rPr>
            </w:pPr>
          </w:p>
        </w:tc>
        <w:tc>
          <w:tcPr>
            <w:tcW w:w="1085" w:type="dxa"/>
          </w:tcPr>
          <w:p w:rsidR="00707765" w:rsidRDefault="00707765" w:rsidP="00707765">
            <w:pPr>
              <w:jc w:val="center"/>
              <w:rPr>
                <w:rFonts w:ascii="方正仿宋_GBK" w:eastAsia="方正仿宋_GBK" w:hAnsi="方正仿宋_GBK" w:cs="方正仿宋_GBK" w:hint="eastAsia"/>
                <w:sz w:val="21"/>
                <w:szCs w:val="21"/>
              </w:rPr>
            </w:pPr>
          </w:p>
        </w:tc>
        <w:tc>
          <w:tcPr>
            <w:tcW w:w="1065" w:type="dxa"/>
          </w:tcPr>
          <w:p w:rsidR="00707765" w:rsidRDefault="00707765" w:rsidP="00707765">
            <w:pPr>
              <w:jc w:val="center"/>
              <w:rPr>
                <w:rFonts w:ascii="方正仿宋_GBK" w:eastAsia="方正仿宋_GBK" w:hAnsi="方正仿宋_GBK" w:cs="方正仿宋_GBK" w:hint="eastAsia"/>
                <w:sz w:val="21"/>
                <w:szCs w:val="21"/>
              </w:rPr>
            </w:pPr>
            <w:r>
              <w:rPr>
                <w:rFonts w:ascii="方正仿宋_GBK" w:hAnsi="方正仿宋_GBK" w:cs="方正仿宋_GBK" w:hint="eastAsia"/>
                <w:sz w:val="21"/>
                <w:szCs w:val="21"/>
              </w:rPr>
              <w:t>√</w:t>
            </w:r>
          </w:p>
        </w:tc>
        <w:tc>
          <w:tcPr>
            <w:tcW w:w="1065" w:type="dxa"/>
          </w:tcPr>
          <w:p w:rsidR="00707765" w:rsidRDefault="00707765" w:rsidP="00707765">
            <w:pPr>
              <w:jc w:val="center"/>
              <w:rPr>
                <w:rFonts w:ascii="方正仿宋_GBK" w:eastAsia="方正仿宋_GBK" w:hAnsi="方正仿宋_GBK" w:cs="方正仿宋_GBK" w:hint="eastAsia"/>
                <w:sz w:val="21"/>
                <w:szCs w:val="21"/>
              </w:rPr>
            </w:pPr>
          </w:p>
        </w:tc>
        <w:tc>
          <w:tcPr>
            <w:tcW w:w="1129" w:type="dxa"/>
          </w:tcPr>
          <w:p w:rsidR="00707765" w:rsidRDefault="00707765" w:rsidP="00707765">
            <w:pPr>
              <w:jc w:val="center"/>
              <w:rPr>
                <w:rFonts w:ascii="方正仿宋_GBK" w:eastAsia="方正仿宋_GBK" w:hAnsi="方正仿宋_GBK" w:cs="方正仿宋_GBK" w:hint="eastAsia"/>
                <w:sz w:val="21"/>
                <w:szCs w:val="21"/>
              </w:rPr>
            </w:pPr>
            <w:r>
              <w:rPr>
                <w:rFonts w:ascii="方正仿宋_GBK" w:hAnsi="方正仿宋_GBK" w:cs="方正仿宋_GBK" w:hint="eastAsia"/>
                <w:sz w:val="21"/>
                <w:szCs w:val="21"/>
              </w:rPr>
              <w:t>√</w:t>
            </w:r>
          </w:p>
        </w:tc>
        <w:tc>
          <w:tcPr>
            <w:tcW w:w="1131" w:type="dxa"/>
          </w:tcPr>
          <w:p w:rsidR="00707765" w:rsidRDefault="00707765" w:rsidP="00707765">
            <w:pPr>
              <w:jc w:val="center"/>
              <w:rPr>
                <w:rFonts w:ascii="方正仿宋_GBK" w:eastAsia="方正仿宋_GBK" w:hAnsi="方正仿宋_GBK" w:cs="方正仿宋_GBK" w:hint="eastAsia"/>
                <w:sz w:val="21"/>
                <w:szCs w:val="21"/>
              </w:rPr>
            </w:pPr>
          </w:p>
        </w:tc>
      </w:tr>
      <w:tr w:rsidR="00707765" w:rsidTr="00707765">
        <w:trPr>
          <w:trHeight w:val="588"/>
        </w:trPr>
        <w:tc>
          <w:tcPr>
            <w:tcW w:w="1030" w:type="dxa"/>
          </w:tcPr>
          <w:p w:rsidR="00707765" w:rsidRDefault="00707765" w:rsidP="00707765">
            <w:pPr>
              <w:jc w:val="center"/>
              <w:rPr>
                <w:rFonts w:ascii="方正仿宋_GBK" w:eastAsia="方正仿宋_GBK" w:hAnsi="方正仿宋_GBK" w:cs="方正仿宋_GBK" w:hint="eastAsia"/>
                <w:sz w:val="21"/>
                <w:szCs w:val="21"/>
              </w:rPr>
            </w:pPr>
            <w:r>
              <w:rPr>
                <w:rFonts w:ascii="方正仿宋_GBK" w:eastAsia="方正仿宋_GBK" w:hAnsi="方正仿宋_GBK" w:cs="方正仿宋_GBK" w:hint="eastAsia"/>
                <w:sz w:val="24"/>
                <w:szCs w:val="24"/>
              </w:rPr>
              <w:t>设 备</w:t>
            </w:r>
          </w:p>
        </w:tc>
        <w:tc>
          <w:tcPr>
            <w:tcW w:w="1089" w:type="dxa"/>
          </w:tcPr>
          <w:p w:rsidR="00707765" w:rsidRDefault="00707765" w:rsidP="00707765">
            <w:pPr>
              <w:jc w:val="center"/>
              <w:rPr>
                <w:rFonts w:ascii="方正仿宋_GBK" w:eastAsia="方正仿宋_GBK" w:hAnsi="方正仿宋_GBK" w:cs="方正仿宋_GBK" w:hint="eastAsia"/>
                <w:sz w:val="21"/>
                <w:szCs w:val="21"/>
              </w:rPr>
            </w:pPr>
          </w:p>
        </w:tc>
        <w:tc>
          <w:tcPr>
            <w:tcW w:w="1056" w:type="dxa"/>
          </w:tcPr>
          <w:p w:rsidR="00707765" w:rsidRDefault="00707765" w:rsidP="00707765">
            <w:pPr>
              <w:jc w:val="center"/>
              <w:rPr>
                <w:rFonts w:ascii="方正仿宋_GBK" w:eastAsia="方正仿宋_GBK" w:hAnsi="方正仿宋_GBK" w:cs="方正仿宋_GBK" w:hint="eastAsia"/>
                <w:sz w:val="21"/>
                <w:szCs w:val="21"/>
              </w:rPr>
            </w:pPr>
          </w:p>
        </w:tc>
        <w:tc>
          <w:tcPr>
            <w:tcW w:w="1085" w:type="dxa"/>
          </w:tcPr>
          <w:p w:rsidR="00707765" w:rsidRDefault="00707765" w:rsidP="00707765">
            <w:pPr>
              <w:jc w:val="center"/>
              <w:rPr>
                <w:rFonts w:ascii="方正仿宋_GBK" w:eastAsia="方正仿宋_GBK" w:hAnsi="方正仿宋_GBK" w:cs="方正仿宋_GBK" w:hint="eastAsia"/>
                <w:sz w:val="21"/>
                <w:szCs w:val="21"/>
              </w:rPr>
            </w:pPr>
          </w:p>
        </w:tc>
        <w:tc>
          <w:tcPr>
            <w:tcW w:w="1065" w:type="dxa"/>
          </w:tcPr>
          <w:p w:rsidR="00707765" w:rsidRDefault="00707765" w:rsidP="00707765">
            <w:pPr>
              <w:jc w:val="center"/>
              <w:rPr>
                <w:rFonts w:ascii="方正仿宋_GBK" w:eastAsia="方正仿宋_GBK" w:hAnsi="方正仿宋_GBK" w:cs="方正仿宋_GBK" w:hint="eastAsia"/>
                <w:sz w:val="21"/>
                <w:szCs w:val="21"/>
              </w:rPr>
            </w:pPr>
          </w:p>
        </w:tc>
        <w:tc>
          <w:tcPr>
            <w:tcW w:w="1065" w:type="dxa"/>
          </w:tcPr>
          <w:p w:rsidR="00707765" w:rsidRDefault="00707765" w:rsidP="00707765">
            <w:pPr>
              <w:jc w:val="center"/>
              <w:rPr>
                <w:rFonts w:ascii="方正仿宋_GBK" w:eastAsia="方正仿宋_GBK" w:hAnsi="方正仿宋_GBK" w:cs="方正仿宋_GBK" w:hint="eastAsia"/>
                <w:sz w:val="21"/>
                <w:szCs w:val="21"/>
              </w:rPr>
            </w:pPr>
          </w:p>
        </w:tc>
        <w:tc>
          <w:tcPr>
            <w:tcW w:w="1129" w:type="dxa"/>
          </w:tcPr>
          <w:p w:rsidR="00707765" w:rsidRDefault="00707765" w:rsidP="00707765">
            <w:pPr>
              <w:jc w:val="center"/>
              <w:rPr>
                <w:rFonts w:ascii="方正仿宋_GBK" w:eastAsia="方正仿宋_GBK" w:hAnsi="方正仿宋_GBK" w:cs="方正仿宋_GBK" w:hint="eastAsia"/>
                <w:sz w:val="21"/>
                <w:szCs w:val="21"/>
              </w:rPr>
            </w:pPr>
          </w:p>
        </w:tc>
        <w:tc>
          <w:tcPr>
            <w:tcW w:w="1131" w:type="dxa"/>
          </w:tcPr>
          <w:p w:rsidR="00707765" w:rsidRDefault="00707765" w:rsidP="00707765">
            <w:pPr>
              <w:jc w:val="center"/>
              <w:rPr>
                <w:rFonts w:ascii="方正仿宋_GBK" w:eastAsia="方正仿宋_GBK" w:hAnsi="方正仿宋_GBK" w:cs="方正仿宋_GBK" w:hint="eastAsia"/>
                <w:sz w:val="21"/>
                <w:szCs w:val="21"/>
              </w:rPr>
            </w:pPr>
          </w:p>
        </w:tc>
      </w:tr>
    </w:tbl>
    <w:p w:rsidR="00D4144A" w:rsidRPr="00D4144A" w:rsidRDefault="00D4144A" w:rsidP="00707765">
      <w:pPr>
        <w:spacing w:line="620" w:lineRule="exact"/>
        <w:ind w:firstLineChars="100" w:firstLine="320"/>
        <w:rPr>
          <w:rFonts w:ascii="Times New Roman" w:eastAsia="方正仿宋_GBK" w:hAnsi="Times New Roman" w:cs="Times New Roman"/>
          <w:sz w:val="32"/>
          <w:szCs w:val="32"/>
        </w:rPr>
      </w:pPr>
      <w:r w:rsidRPr="00D4144A">
        <w:rPr>
          <w:rFonts w:ascii="Times New Roman" w:eastAsia="方正仿宋_GBK" w:hAnsi="Times New Roman" w:cs="Times New Roman"/>
          <w:sz w:val="32"/>
          <w:szCs w:val="32"/>
        </w:rPr>
        <w:t>审批部门审核意见：核准。</w:t>
      </w:r>
    </w:p>
    <w:p w:rsidR="00D4144A" w:rsidRDefault="00D4144A" w:rsidP="00707765">
      <w:pPr>
        <w:spacing w:line="620" w:lineRule="exact"/>
        <w:ind w:leftChars="87" w:left="183" w:firstLineChars="200" w:firstLine="640"/>
        <w:rPr>
          <w:rFonts w:ascii="方正仿宋_GBK" w:eastAsia="方正仿宋_GBK"/>
          <w:sz w:val="32"/>
          <w:szCs w:val="32"/>
        </w:rPr>
      </w:pPr>
      <w:r w:rsidRPr="00D4144A">
        <w:rPr>
          <w:rFonts w:ascii="Times New Roman" w:eastAsia="方正仿宋_GBK" w:hAnsi="Times New Roman" w:cs="Times New Roman"/>
          <w:sz w:val="32"/>
          <w:szCs w:val="32"/>
        </w:rPr>
        <w:t>请按照《中华人民共和国招标投标法》、国家发展改革委印发《必须招标的工程项目规定》（国家发展改革委令第</w:t>
      </w:r>
      <w:r w:rsidRPr="00D4144A">
        <w:rPr>
          <w:rFonts w:ascii="Times New Roman" w:eastAsia="方正仿宋_GBK" w:hAnsi="Times New Roman" w:cs="Times New Roman"/>
          <w:sz w:val="32"/>
          <w:szCs w:val="32"/>
        </w:rPr>
        <w:t>16</w:t>
      </w:r>
      <w:r w:rsidRPr="00D4144A">
        <w:rPr>
          <w:rFonts w:ascii="Times New Roman" w:eastAsia="方正仿宋_GBK" w:hAnsi="Times New Roman" w:cs="Times New Roman"/>
          <w:sz w:val="32"/>
          <w:szCs w:val="32"/>
        </w:rPr>
        <w:t>号）及国家发展改革委关于进一步做好《必须招标的工程项目规定》和《必须招标的基础设施和公用事业项目范围规定》（国家发展改革委办公厅发改办法规〔</w:t>
      </w:r>
      <w:r w:rsidRPr="00D4144A">
        <w:rPr>
          <w:rFonts w:ascii="Times New Roman" w:eastAsia="方正仿宋_GBK" w:hAnsi="Times New Roman" w:cs="Times New Roman"/>
          <w:sz w:val="32"/>
          <w:szCs w:val="32"/>
        </w:rPr>
        <w:t>2020</w:t>
      </w:r>
      <w:r w:rsidRPr="00D4144A">
        <w:rPr>
          <w:rFonts w:ascii="Times New Roman" w:eastAsia="方正仿宋_GBK" w:hAnsi="Times New Roman" w:cs="Times New Roman"/>
          <w:sz w:val="32"/>
          <w:szCs w:val="32"/>
        </w:rPr>
        <w:t>〕</w:t>
      </w:r>
      <w:r w:rsidRPr="00D4144A">
        <w:rPr>
          <w:rFonts w:ascii="Times New Roman" w:eastAsia="方正仿宋_GBK" w:hAnsi="Times New Roman" w:cs="Times New Roman"/>
          <w:sz w:val="32"/>
          <w:szCs w:val="32"/>
        </w:rPr>
        <w:t>770</w:t>
      </w:r>
      <w:r w:rsidRPr="00D4144A">
        <w:rPr>
          <w:rFonts w:ascii="Times New Roman" w:eastAsia="方正仿宋_GBK" w:hAnsi="Times New Roman" w:cs="Times New Roman"/>
          <w:sz w:val="32"/>
          <w:szCs w:val="32"/>
        </w:rPr>
        <w:t>号）执行。</w:t>
      </w:r>
    </w:p>
    <w:sectPr w:rsidR="00D4144A" w:rsidSect="00421084">
      <w:footerReference w:type="even" r:id="rId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07765">
    <w:pPr>
      <w:pStyle w:val="a4"/>
      <w:framePr w:wrap="around" w:vAnchor="text" w:hAnchor="margin" w:xAlign="outside" w:y="1"/>
      <w:rPr>
        <w:rStyle w:val="a3"/>
      </w:rPr>
    </w:pPr>
    <w:r>
      <w:fldChar w:fldCharType="begin"/>
    </w:r>
    <w:r>
      <w:rPr>
        <w:rStyle w:val="a3"/>
      </w:rPr>
      <w:instrText xml:space="preserve">PAGE  </w:instrText>
    </w:r>
    <w:r>
      <w:fldChar w:fldCharType="end"/>
    </w:r>
  </w:p>
  <w:p w:rsidR="00000000" w:rsidRDefault="00707765">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07765">
    <w:pPr>
      <w:pStyle w:val="a4"/>
      <w:framePr w:wrap="around" w:vAnchor="text" w:hAnchor="margin" w:xAlign="outside" w:y="1"/>
      <w:rPr>
        <w:rStyle w:val="a3"/>
        <w:rFonts w:hint="eastAsia"/>
        <w:sz w:val="28"/>
        <w:szCs w:val="28"/>
      </w:rPr>
    </w:pPr>
    <w:r>
      <w:rPr>
        <w:rStyle w:val="a3"/>
        <w:rFonts w:hint="eastAsia"/>
        <w:sz w:val="28"/>
        <w:szCs w:val="28"/>
      </w:rPr>
      <w:t>—</w:t>
    </w:r>
    <w:r>
      <w:rPr>
        <w:sz w:val="28"/>
        <w:szCs w:val="28"/>
      </w:rPr>
      <w:fldChar w:fldCharType="begin"/>
    </w:r>
    <w:r>
      <w:rPr>
        <w:rStyle w:val="a3"/>
        <w:sz w:val="28"/>
        <w:szCs w:val="28"/>
      </w:rPr>
      <w:instrText xml:space="preserve">PAGE  </w:instrText>
    </w:r>
    <w:r>
      <w:rPr>
        <w:sz w:val="28"/>
        <w:szCs w:val="28"/>
      </w:rPr>
      <w:fldChar w:fldCharType="separate"/>
    </w:r>
    <w:r>
      <w:rPr>
        <w:rStyle w:val="a3"/>
        <w:noProof/>
        <w:sz w:val="28"/>
        <w:szCs w:val="28"/>
      </w:rPr>
      <w:t>1</w:t>
    </w:r>
    <w:r>
      <w:rPr>
        <w:sz w:val="28"/>
        <w:szCs w:val="28"/>
      </w:rPr>
      <w:fldChar w:fldCharType="end"/>
    </w:r>
    <w:r>
      <w:rPr>
        <w:rStyle w:val="a3"/>
        <w:rFonts w:hint="eastAsia"/>
        <w:sz w:val="28"/>
        <w:szCs w:val="28"/>
      </w:rPr>
      <w:t>—</w:t>
    </w:r>
  </w:p>
  <w:p w:rsidR="00000000" w:rsidRDefault="00707765">
    <w:pPr>
      <w:pStyle w:val="a4"/>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4144A"/>
    <w:rsid w:val="00707765"/>
    <w:rsid w:val="00790283"/>
    <w:rsid w:val="00D414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2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4144A"/>
  </w:style>
  <w:style w:type="paragraph" w:styleId="a4">
    <w:name w:val="footer"/>
    <w:basedOn w:val="a"/>
    <w:link w:val="Char"/>
    <w:rsid w:val="00D4144A"/>
    <w:pPr>
      <w:tabs>
        <w:tab w:val="center" w:pos="4153"/>
        <w:tab w:val="right" w:pos="8306"/>
      </w:tabs>
      <w:snapToGrid w:val="0"/>
      <w:jc w:val="left"/>
    </w:pPr>
    <w:rPr>
      <w:rFonts w:ascii="Times New Roman" w:eastAsia="方正仿宋_GBK" w:hAnsi="Times New Roman" w:cs="Times New Roman"/>
      <w:sz w:val="18"/>
      <w:szCs w:val="18"/>
    </w:rPr>
  </w:style>
  <w:style w:type="character" w:customStyle="1" w:styleId="Char">
    <w:name w:val="页脚 Char"/>
    <w:basedOn w:val="a0"/>
    <w:link w:val="a4"/>
    <w:rsid w:val="00D4144A"/>
    <w:rPr>
      <w:rFonts w:ascii="Times New Roman" w:eastAsia="方正仿宋_GBK" w:hAnsi="Times New Roman" w:cs="Times New Roman"/>
      <w:sz w:val="18"/>
      <w:szCs w:val="18"/>
    </w:rPr>
  </w:style>
  <w:style w:type="paragraph" w:styleId="a5">
    <w:name w:val="Body Text Indent"/>
    <w:basedOn w:val="a"/>
    <w:link w:val="Char0"/>
    <w:uiPriority w:val="99"/>
    <w:semiHidden/>
    <w:unhideWhenUsed/>
    <w:rsid w:val="00D4144A"/>
    <w:pPr>
      <w:spacing w:after="120"/>
      <w:ind w:leftChars="200" w:left="420"/>
    </w:pPr>
  </w:style>
  <w:style w:type="character" w:customStyle="1" w:styleId="Char0">
    <w:name w:val="正文文本缩进 Char"/>
    <w:basedOn w:val="a0"/>
    <w:link w:val="a5"/>
    <w:uiPriority w:val="99"/>
    <w:semiHidden/>
    <w:rsid w:val="00D4144A"/>
  </w:style>
  <w:style w:type="paragraph" w:styleId="2">
    <w:name w:val="Body Text First Indent 2"/>
    <w:link w:val="2Char"/>
    <w:rsid w:val="00D4144A"/>
    <w:pPr>
      <w:spacing w:after="120"/>
      <w:ind w:leftChars="200" w:left="420" w:firstLineChars="200" w:firstLine="420"/>
    </w:pPr>
    <w:rPr>
      <w:rFonts w:ascii="Times New Roman" w:eastAsia="宋体" w:hAnsi="Times New Roman" w:cs="Times New Roman"/>
      <w:kern w:val="0"/>
    </w:rPr>
  </w:style>
  <w:style w:type="character" w:customStyle="1" w:styleId="2Char">
    <w:name w:val="正文首行缩进 2 Char"/>
    <w:basedOn w:val="Char0"/>
    <w:link w:val="2"/>
    <w:rsid w:val="00D4144A"/>
    <w:rPr>
      <w:rFonts w:ascii="Times New Roman" w:eastAsia="宋体" w:hAnsi="Times New Roman" w:cs="Times New Roman"/>
      <w:kern w:val="0"/>
    </w:rPr>
  </w:style>
  <w:style w:type="paragraph" w:customStyle="1" w:styleId="21">
    <w:name w:val="正文首行缩进 21"/>
    <w:basedOn w:val="a"/>
    <w:unhideWhenUsed/>
    <w:qFormat/>
    <w:rsid w:val="00D4144A"/>
    <w:pPr>
      <w:spacing w:after="120"/>
      <w:ind w:leftChars="200" w:left="420" w:firstLineChars="200" w:firstLine="420"/>
    </w:pPr>
    <w:rPr>
      <w:rFonts w:ascii="Times New Roman" w:eastAsia="方正仿宋_GBK" w:hAnsi="Times New Roman" w:cs="Times New Roman" w:hint="eastAsia"/>
      <w:sz w:val="28"/>
      <w:szCs w:val="24"/>
    </w:rPr>
  </w:style>
  <w:style w:type="table" w:styleId="a6">
    <w:name w:val="Table Grid"/>
    <w:basedOn w:val="a1"/>
    <w:qFormat/>
    <w:rsid w:val="00D4144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2021-12-08T02:56:00Z</dcterms:created>
  <dcterms:modified xsi:type="dcterms:W3CDTF">2021-12-08T03:08:00Z</dcterms:modified>
</cp:coreProperties>
</file>