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元江县农业农村局2020年政府信息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根据《中华人民共和国政府信息公开条例》，编制本报告。报告由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总体情况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、主动公开政府信息情况、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收到和处理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情况、行政复议和行政诉讼情况、存在问题和改进措施、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其他需要报告事项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等六个部分组成。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年，元江县农业农村局</w:t>
      </w:r>
      <w:r>
        <w:rPr>
          <w:rFonts w:asci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认真贯彻落实中央、省、市、县一系列强农惠农富农政策，</w:t>
      </w:r>
      <w:r>
        <w:rPr>
          <w:rFonts w:asci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实施乡村振兴战略，打造</w:t>
      </w:r>
      <w:r>
        <w:rPr>
          <w:rFonts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绿色食品牌</w:t>
      </w:r>
      <w:r>
        <w:rPr>
          <w:rFonts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努力提升农业综合生产能力、市场竞争能力和可持续发展能力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《中华人民共和国政府信息公开条例》</w:t>
      </w:r>
      <w:r>
        <w:rPr>
          <w:rFonts w:hint="eastAsia" w:eastAsia="方正仿宋_GBK"/>
          <w:bCs/>
          <w:sz w:val="32"/>
          <w:szCs w:val="32"/>
          <w:lang w:eastAsia="zh-CN"/>
        </w:rPr>
        <w:t>等依法依规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为群众提供最真实可靠的农业信息与政策。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bookmarkStart w:id="0" w:name="_GoBack" w:colFirst="1" w:colLast="3"/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13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ind w:firstLine="200" w:firstLineChars="100"/>
              <w:jc w:val="left"/>
              <w:rPr>
                <w:rFonts w:hint="eastAsia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default" w:asci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7020.00元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（一）主动公开政府信息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的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主要类别及数量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县农业农村局主动公开牵头的重点领域信息包含4类专栏，分别是：农业动态、行政执法、预决算公开、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"http://xxgk.yuxi.gov.cn/yjxzfxxgk/njgzbtxxgkzl7860/" \t "http://xxgk.yuxi.gov.cn/yjxzfxxgk/yjxnyj/_self"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农机购置补贴信息公开专栏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截至2020年12月31日，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我局门户网站共发布106条信息，报给市农业农村信息网站农业信息181条，报送政务信息92条，其中，已被省政府办公厅采用1条，市政府办公室采用18条，县政府办公室采用38条，合计57条政务信息被采用。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0"/>
              </w:rPr>
              <w:t> 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Chars="200"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主要存在部分股室、局属单位对政府信息公开工作重视不够以及政务公开资源整合、统筹协同推进的速度较慢。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下一步我局将政务信息发布、门户网站等平台建设运维、政策解读与舆情回应处置等工作统筹考虑、协同推进。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本报告中所列数据的统计时间为20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年1月1日至20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年12月31日。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联系人：高杨柳云 0877-6011139。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2041" w:right="1474" w:bottom="130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7045E4F"/>
    <w:rsid w:val="08D24401"/>
    <w:rsid w:val="257F7CDD"/>
    <w:rsid w:val="388D78C9"/>
    <w:rsid w:val="3DF72CA3"/>
    <w:rsid w:val="3E342BD8"/>
    <w:rsid w:val="4C681093"/>
    <w:rsid w:val="50401572"/>
    <w:rsid w:val="51285957"/>
    <w:rsid w:val="53322B88"/>
    <w:rsid w:val="5BAF2109"/>
    <w:rsid w:val="60AC584C"/>
    <w:rsid w:val="76F54036"/>
    <w:rsid w:val="79460568"/>
    <w:rsid w:val="79EE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羔羊</cp:lastModifiedBy>
  <dcterms:modified xsi:type="dcterms:W3CDTF">2021-01-21T02:20:33Z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